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3C" w:rsidRPr="006427B6" w:rsidRDefault="00131F3C" w:rsidP="00131F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САВАЛЬСКАЯ СЕЛЬСКАЯ ДУМА</w:t>
      </w:r>
    </w:p>
    <w:p w:rsidR="00131F3C" w:rsidRPr="006427B6" w:rsidRDefault="00131F3C" w:rsidP="00131F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пятого созыва </w:t>
      </w:r>
    </w:p>
    <w:p w:rsidR="00131F3C" w:rsidRPr="006427B6" w:rsidRDefault="00131F3C" w:rsidP="00131F3C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</w:p>
    <w:p w:rsidR="00131F3C" w:rsidRPr="006427B6" w:rsidRDefault="00131F3C" w:rsidP="00131F3C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  <w:r w:rsidRPr="006427B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РЕШЕНИЕ</w:t>
      </w:r>
    </w:p>
    <w:p w:rsidR="00131F3C" w:rsidRPr="006427B6" w:rsidRDefault="00131F3C" w:rsidP="00131F3C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131F3C" w:rsidRPr="006427B6" w:rsidTr="00802C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05.12.</w:t>
            </w:r>
          </w:p>
        </w:tc>
        <w:tc>
          <w:tcPr>
            <w:tcW w:w="6379" w:type="dxa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2023 </w:t>
            </w:r>
          </w:p>
        </w:tc>
        <w:tc>
          <w:tcPr>
            <w:tcW w:w="567" w:type="dxa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31</w:t>
            </w:r>
          </w:p>
        </w:tc>
      </w:tr>
      <w:tr w:rsidR="00131F3C" w:rsidRPr="006427B6" w:rsidTr="00802C7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131F3C" w:rsidRPr="006427B6" w:rsidTr="00802C7C">
        <w:tc>
          <w:tcPr>
            <w:tcW w:w="9571" w:type="dxa"/>
            <w:gridSpan w:val="4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131F3C" w:rsidRPr="006427B6" w:rsidTr="00802C7C">
        <w:tc>
          <w:tcPr>
            <w:tcW w:w="9571" w:type="dxa"/>
            <w:gridSpan w:val="4"/>
            <w:shd w:val="clear" w:color="auto" w:fill="auto"/>
          </w:tcPr>
          <w:p w:rsidR="00131F3C" w:rsidRPr="006427B6" w:rsidRDefault="00131F3C" w:rsidP="00802C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131F3C" w:rsidRPr="006427B6" w:rsidTr="00802C7C">
        <w:tc>
          <w:tcPr>
            <w:tcW w:w="9571" w:type="dxa"/>
            <w:gridSpan w:val="4"/>
            <w:shd w:val="clear" w:color="auto" w:fill="auto"/>
          </w:tcPr>
          <w:p w:rsidR="00131F3C" w:rsidRPr="006427B6" w:rsidRDefault="00131F3C" w:rsidP="00131F3C">
            <w:pPr>
              <w:pStyle w:val="a3"/>
              <w:spacing w:before="0" w:beforeAutospacing="0" w:after="0" w:afterAutospacing="0"/>
              <w:ind w:firstLine="567"/>
              <w:jc w:val="center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6427B6">
              <w:rPr>
                <w:b/>
                <w:bCs/>
                <w:color w:val="000000"/>
                <w:sz w:val="28"/>
                <w:szCs w:val="28"/>
              </w:rPr>
              <w:t>Об утверждении порядка принятия решений о создании, реорганизации и ликвидации муниципальных унитарных предприятий и муниципальных учреждений Савальского сельского поселения</w:t>
            </w:r>
          </w:p>
        </w:tc>
      </w:tr>
    </w:tbl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6427B6">
          <w:rPr>
            <w:rStyle w:val="11"/>
            <w:color w:val="0000FF"/>
            <w:sz w:val="28"/>
            <w:szCs w:val="28"/>
          </w:rPr>
          <w:t>Гражданским кодексом</w:t>
        </w:r>
      </w:hyperlink>
      <w:r w:rsidRPr="006427B6">
        <w:rPr>
          <w:color w:val="000000"/>
          <w:sz w:val="28"/>
          <w:szCs w:val="28"/>
        </w:rPr>
        <w:t> Российской Федерации, статьями 17, 35, 51 Федерального закона от </w:t>
      </w:r>
      <w:hyperlink r:id="rId7" w:tgtFrame="_blank" w:history="1">
        <w:r w:rsidRPr="006427B6">
          <w:rPr>
            <w:rStyle w:val="11"/>
            <w:color w:val="0000FF"/>
            <w:sz w:val="28"/>
            <w:szCs w:val="28"/>
          </w:rPr>
          <w:t>06.10.2003 № 131-ФЗ</w:t>
        </w:r>
      </w:hyperlink>
      <w:r w:rsidRPr="006427B6">
        <w:rPr>
          <w:color w:val="000000"/>
          <w:sz w:val="28"/>
          <w:szCs w:val="28"/>
        </w:rPr>
        <w:t> «</w:t>
      </w:r>
      <w:hyperlink r:id="rId8" w:tgtFrame="_blank" w:history="1">
        <w:r w:rsidRPr="006427B6">
          <w:rPr>
            <w:rStyle w:val="11"/>
            <w:color w:val="0000FF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6427B6">
        <w:rPr>
          <w:color w:val="000000"/>
          <w:sz w:val="28"/>
          <w:szCs w:val="28"/>
        </w:rPr>
        <w:t>», Федеральным законом от </w:t>
      </w:r>
      <w:hyperlink r:id="rId9" w:tgtFrame="_blank" w:history="1">
        <w:r w:rsidRPr="006427B6">
          <w:rPr>
            <w:rStyle w:val="11"/>
            <w:color w:val="0000FF"/>
            <w:sz w:val="28"/>
            <w:szCs w:val="28"/>
          </w:rPr>
          <w:t>14.11.2002 № 161-ФЗ</w:t>
        </w:r>
      </w:hyperlink>
      <w:r w:rsidRPr="006427B6">
        <w:rPr>
          <w:color w:val="000000"/>
          <w:sz w:val="28"/>
          <w:szCs w:val="28"/>
        </w:rPr>
        <w:t> «О государственных и муниципальных унитарных предприятиях», </w:t>
      </w:r>
      <w:hyperlink r:id="rId10" w:tgtFrame="_blank" w:history="1">
        <w:r w:rsidRPr="006427B6">
          <w:rPr>
            <w:rStyle w:val="11"/>
            <w:color w:val="0000FF"/>
            <w:sz w:val="28"/>
            <w:szCs w:val="28"/>
          </w:rPr>
          <w:t>Уставом</w:t>
        </w:r>
      </w:hyperlink>
      <w:r w:rsidRPr="006427B6">
        <w:rPr>
          <w:color w:val="000000"/>
          <w:sz w:val="28"/>
          <w:szCs w:val="28"/>
        </w:rPr>
        <w:t> 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 xml:space="preserve">ского сельского поселения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ская сельская Дума РЕШИЛА: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1. Утвердить Порядок принятия решений о создании, реорганизации и ликвидации муниципальных унитарных предприятий и муниципальных учреждений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 согласно приложению.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 Малмыжского района Кировской области.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 Решение вступает в силу со дня его официального опубликования.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Глава сельского поселения</w:t>
      </w:r>
    </w:p>
    <w:p w:rsidR="007929A2" w:rsidRP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Д.Б.Звягин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Председатель сельской Думы</w:t>
      </w:r>
    </w:p>
    <w:p w:rsidR="007929A2" w:rsidRP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М.Ф.Гарифьянова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P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lastRenderedPageBreak/>
        <w:t>Приложение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УТВЕРЖДЕН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решением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ской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сельской Думы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от </w:t>
      </w:r>
      <w:r w:rsidR="006427B6">
        <w:rPr>
          <w:color w:val="000000"/>
          <w:sz w:val="28"/>
          <w:szCs w:val="28"/>
        </w:rPr>
        <w:t xml:space="preserve">05.12. </w:t>
      </w:r>
      <w:r w:rsidRPr="006427B6">
        <w:rPr>
          <w:color w:val="000000"/>
          <w:sz w:val="28"/>
          <w:szCs w:val="28"/>
        </w:rPr>
        <w:t>2023 № 3</w:t>
      </w:r>
      <w:r w:rsidR="006427B6">
        <w:rPr>
          <w:color w:val="000000"/>
          <w:sz w:val="28"/>
          <w:szCs w:val="28"/>
        </w:rPr>
        <w:t>1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>ПОРЯДОК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 xml:space="preserve">принятия решений о создании, реорганизации и ликвидации муниципальных унитарных предприятий и муниципальных учреждений </w:t>
      </w:r>
      <w:r w:rsidR="00131F3C" w:rsidRPr="006427B6">
        <w:rPr>
          <w:b/>
          <w:bCs/>
          <w:color w:val="000000"/>
          <w:sz w:val="28"/>
          <w:szCs w:val="28"/>
        </w:rPr>
        <w:t>Саваль</w:t>
      </w:r>
      <w:r w:rsidRPr="006427B6">
        <w:rPr>
          <w:b/>
          <w:bCs/>
          <w:color w:val="000000"/>
          <w:sz w:val="28"/>
          <w:szCs w:val="28"/>
        </w:rPr>
        <w:t>ского сельского поселения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Настоящий Порядок регламентирует вопросы принятия решений о создании, реорганизации и ликвидации муниципальных унитарных предприятий и муниципальных учреждений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>1. Общие положения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427B6">
        <w:rPr>
          <w:color w:val="000000"/>
          <w:sz w:val="28"/>
          <w:szCs w:val="28"/>
        </w:rPr>
        <w:t xml:space="preserve">1.1 Решение о создании, реорганизации и ликвидации муниципальных унитарных предприятий и муниципальных учреждений (далее по тексту – муниципальные предприятия (учреждения) принимается администрацией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 в виде постановления.</w:t>
      </w:r>
      <w:proofErr w:type="gramEnd"/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1.2 Учредителем муниципального предприятия (учреждения) от имени муниципального образования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 xml:space="preserve">ское сельское поселение Малмыжского района Кировской области выступает администрация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1.3 Муниципальное предприятие создается для осуществления деятельности в сфере культуры, искусства, кинематографии и сохранения культурных ценностей.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1.4 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1.5 Создание, реорганизация и ликвидация муниципального предприятия (учреждения) может осуществляться по инициативе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ской сельской Думы, главы сельского поселения, руководителя муниципальных предприятий (учреждений).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1.6 Органы и </w:t>
      </w:r>
      <w:proofErr w:type="gramStart"/>
      <w:r w:rsidRPr="006427B6">
        <w:rPr>
          <w:color w:val="000000"/>
          <w:sz w:val="28"/>
          <w:szCs w:val="28"/>
        </w:rPr>
        <w:t>организации, уполномоченные на создание унитарных предприятий имеют</w:t>
      </w:r>
      <w:proofErr w:type="gramEnd"/>
      <w:r w:rsidRPr="006427B6">
        <w:rPr>
          <w:color w:val="000000"/>
          <w:sz w:val="28"/>
          <w:szCs w:val="28"/>
        </w:rPr>
        <w:t xml:space="preserve"> возможность направлять в ФАС России запросы о соответствии создания унитарного предприятия иди изменения его деятельности в ФАС.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</w:t>
      </w:r>
      <w:r w:rsidRPr="006427B6">
        <w:rPr>
          <w:color w:val="000000"/>
          <w:sz w:val="28"/>
          <w:szCs w:val="28"/>
        </w:rPr>
        <w:lastRenderedPageBreak/>
        <w:t>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Муниципальные унитарные предприятия, созданные до вступления в силу Федерального закона от </w:t>
      </w:r>
      <w:hyperlink r:id="rId11" w:tgtFrame="_blank" w:history="1">
        <w:r w:rsidRPr="006427B6">
          <w:rPr>
            <w:rStyle w:val="11"/>
            <w:color w:val="0000FF"/>
            <w:sz w:val="28"/>
            <w:szCs w:val="28"/>
          </w:rPr>
          <w:t>27.12.2019 № 485-ФЗ</w:t>
        </w:r>
      </w:hyperlink>
      <w:r w:rsidRPr="006427B6">
        <w:rPr>
          <w:color w:val="000000"/>
          <w:sz w:val="28"/>
          <w:szCs w:val="28"/>
        </w:rPr>
        <w:t> «О государственных и муниципальных унитарных предприятиях», осуществляющие свою деятельность на рынках, на которых создание унитарных предприятий не допускается, должны быть ликвидированы или реорганизованы по решению учредителя в срок до 1 января 2025 года.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1.7 Целесообразность создания, реорганизации и ликвидации муниципального предприятия (учреждения) определяется главой сельского поселения на основании предложений субъектов данной инициативы при наличии документов, предусмотренных настоящим Порядком.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1.8. Порядок устанавливает принятие решений о создании, реорганизации и ликвидации муниципальных унитарных предприятий (учреждений)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ского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1.9. 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>2. Создание муниципального предприятия (учреждения)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2.1. Принятие решений осуществляется в соответствии с </w:t>
      </w:r>
      <w:hyperlink r:id="rId12" w:tgtFrame="_blank" w:history="1">
        <w:r w:rsidRPr="006427B6">
          <w:rPr>
            <w:rStyle w:val="11"/>
            <w:color w:val="0000FF"/>
            <w:sz w:val="28"/>
            <w:szCs w:val="28"/>
          </w:rPr>
          <w:t>Гражданским кодексом</w:t>
        </w:r>
      </w:hyperlink>
      <w:r w:rsidRPr="006427B6">
        <w:rPr>
          <w:color w:val="000000"/>
          <w:sz w:val="28"/>
          <w:szCs w:val="28"/>
        </w:rPr>
        <w:t> Российской Федерации, федеральными законами «О государственных и муниципальных унитарных предприятиях», «</w:t>
      </w:r>
      <w:hyperlink r:id="rId13" w:tgtFrame="_blank" w:history="1">
        <w:r w:rsidRPr="006427B6">
          <w:rPr>
            <w:rStyle w:val="11"/>
            <w:color w:val="0000FF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6427B6">
        <w:rPr>
          <w:color w:val="000000"/>
          <w:sz w:val="28"/>
          <w:szCs w:val="28"/>
        </w:rPr>
        <w:t>», иными законами и нормативно-правовыми актами Российской Федерации, Кировской области.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В целях создания унитарного предприятия инициатор его создания направляет в администрацию письменное обращение, в котором излагает целесообразность и необходимость создания унитарного предприятия, его цели и основные виды его деятельности.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В случае, когда инициатором создания унитарного предприятия является сельская Дума, к обращению прилагается решение сельской Думы, содержащее указание на необходимость создания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К обращению также прилагаются документы и материалы, содержащие технико-экономическое обоснование создания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427B6">
        <w:rPr>
          <w:color w:val="000000"/>
          <w:sz w:val="28"/>
          <w:szCs w:val="28"/>
        </w:rPr>
        <w:t>Технико-экономическое обоснование должно содержать следующую информацию: затраты на создание и источники их финансирования, объемы производства продукции (работ, услуг), затраты на производство продукции (работ, услуг), тарифы на услуги, размер ожидаемого дохода и прибыли, количество рабочих мест, информацию об имуществе, предлагаемом для передачи унитарному предприятию, расходы бюджета, связанные с созданием унитарного предприятия, другую информацию.</w:t>
      </w:r>
      <w:proofErr w:type="gramEnd"/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2.2. Администрация в течение 30 дней со дня поступления рассматривает указанное обращение и прилагаемые к нему материалы. При </w:t>
      </w:r>
      <w:r w:rsidRPr="006427B6">
        <w:rPr>
          <w:color w:val="000000"/>
          <w:sz w:val="28"/>
          <w:szCs w:val="28"/>
        </w:rPr>
        <w:lastRenderedPageBreak/>
        <w:t>необходимости администрация запрашивает дополнительные сведения и документы у других органов местного самоуправления и организаций.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2.3. По результатам рассмотрения обращения, администрация в течение 30 дней готовит проект решения о создании унитарного предприятия. В проекте решения указываются: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цели, предмет (виды) деятельности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-сведения о полном наименовании и месте нахождения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-сведения об имуществе, закрепляемом на праве хозяйственного ведения или оперативного управления за унитарным предприятием;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сведения о размере и источнике формирования уставного фонда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-тарифы на оказываемые услуги;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-перечень передаваемого унитарному предприятию имущества;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-информация о назначении руководителя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-сроки проведения работ по созданию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-должностное лицо, на которое возлагается </w:t>
      </w:r>
      <w:proofErr w:type="gramStart"/>
      <w:r w:rsidRPr="006427B6">
        <w:rPr>
          <w:color w:val="000000"/>
          <w:sz w:val="28"/>
          <w:szCs w:val="28"/>
        </w:rPr>
        <w:t>контроль за</w:t>
      </w:r>
      <w:proofErr w:type="gramEnd"/>
      <w:r w:rsidRPr="006427B6">
        <w:rPr>
          <w:color w:val="000000"/>
          <w:sz w:val="28"/>
          <w:szCs w:val="28"/>
        </w:rPr>
        <w:t xml:space="preserve"> проведением процедуры создания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2.4. Решение о создании унитарного предприятия принимается администрацией сельского поселения в виде постановления. Устав унитарного предприятия утверждается постановлением администрации.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2.5. Руководитель создаваемого унитарного предприятия в сроки и в порядке, установленном действующим законодательством, обеспечивает государственную регистрацию юридического лица и постановку его на учет в налоговом органе.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2.6. Руководитель унитарного предприятия в трехдневный срок со дня получения в уполномоченных органах </w:t>
      </w:r>
      <w:proofErr w:type="gramStart"/>
      <w:r w:rsidRPr="006427B6">
        <w:rPr>
          <w:color w:val="000000"/>
          <w:sz w:val="28"/>
          <w:szCs w:val="28"/>
        </w:rPr>
        <w:t>документов, свидетельствующих о государственной регистрации юридического лица и о его постановке на учет в налоговом органе обязан</w:t>
      </w:r>
      <w:proofErr w:type="gramEnd"/>
      <w:r w:rsidRPr="006427B6">
        <w:rPr>
          <w:color w:val="000000"/>
          <w:sz w:val="28"/>
          <w:szCs w:val="28"/>
        </w:rPr>
        <w:t xml:space="preserve"> представить копии указанных документов в администрацию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>3. Реорганизация муниципального предприятия (учреждения).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Реорганизация унитарных предприятий может быть осуществлена в форме слияния, присоединения, разделения, выделения, преобразования.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3.1. Инициаторами реорганизации унитарного предприятия могут выступать: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-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 xml:space="preserve">ская </w:t>
      </w:r>
      <w:proofErr w:type="gramStart"/>
      <w:r w:rsidRPr="006427B6">
        <w:rPr>
          <w:color w:val="000000"/>
          <w:sz w:val="28"/>
          <w:szCs w:val="28"/>
        </w:rPr>
        <w:t>сельская</w:t>
      </w:r>
      <w:proofErr w:type="gramEnd"/>
      <w:r w:rsidRPr="006427B6">
        <w:rPr>
          <w:color w:val="000000"/>
          <w:sz w:val="28"/>
          <w:szCs w:val="28"/>
        </w:rPr>
        <w:t xml:space="preserve"> Думы;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глава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3.2. Для реорганизации унитарного предприятия инициатор его реорганизации направляет в администрацию сельского поселения письменное обращение, в котором излагает целесообразность и обоснование необходимости проведения реорганизации унитарного предприятия. В случае, когда инициатором реорганизации унитарного предприятия является сельская Дума, к обращению прилагается решение сельской Думы, </w:t>
      </w:r>
      <w:r w:rsidRPr="006427B6">
        <w:rPr>
          <w:color w:val="000000"/>
          <w:sz w:val="28"/>
          <w:szCs w:val="28"/>
        </w:rPr>
        <w:lastRenderedPageBreak/>
        <w:t>содержащее указание на необходимость реорганизации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3.3. Администрация сельского поселения в течение 30 дней со дня поступления рассматривает указанное обращение и прилагаемые к нему материалы. При необходимости администрация сельского поселения запрашивает дополнительные сведения и документы у других органов местного самоуправления и организаций.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3.4. По результатам рассмотрения обращения администрация сельского поселения в течение 30 дней готовит проект решения о реорганизации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В проекте решения указываются: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форма реорганизации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полные наименования и места нахождения создаваемых в ходе реорганизации юридических лиц;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цели и виды деятельности создаваемых в ходе реорганизации юридических лиц;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информация о правопреемстве в случае реорганизации в форме разделения или выделения;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срок проведения реорганизации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-должностное лицо, на которое возлагается </w:t>
      </w:r>
      <w:proofErr w:type="gramStart"/>
      <w:r w:rsidRPr="006427B6">
        <w:rPr>
          <w:color w:val="000000"/>
          <w:sz w:val="28"/>
          <w:szCs w:val="28"/>
        </w:rPr>
        <w:t>контроль за</w:t>
      </w:r>
      <w:proofErr w:type="gramEnd"/>
      <w:r w:rsidRPr="006427B6">
        <w:rPr>
          <w:color w:val="000000"/>
          <w:sz w:val="28"/>
          <w:szCs w:val="28"/>
        </w:rPr>
        <w:t xml:space="preserve"> проведением реорганизации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3.5. Решение о реорганизации унитарного предприятия принимается администрацией сельского поселения в виде постановления.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3.6. Переход прав и обязанностей от одного унитарного предприятия к другому (присоединение) или вновь возникшему юридическому лицу (слияние</w:t>
      </w:r>
      <w:proofErr w:type="gramStart"/>
      <w:r w:rsidRPr="006427B6">
        <w:rPr>
          <w:color w:val="000000"/>
          <w:sz w:val="28"/>
          <w:szCs w:val="28"/>
        </w:rPr>
        <w:t xml:space="preserve"> ,</w:t>
      </w:r>
      <w:proofErr w:type="gramEnd"/>
      <w:r w:rsidRPr="006427B6">
        <w:rPr>
          <w:color w:val="000000"/>
          <w:sz w:val="28"/>
          <w:szCs w:val="28"/>
        </w:rPr>
        <w:t>преобразование) оформляется передаточным актом. При разделении и выделении из унитарного предприятия все права и обязанности переходят к унитарным предприятиям, созданным в результате разделения и выделения в соответствии с разделительным балансом.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3.7. Передаточный акт и разделительный баланс утверждаются администрацией сельского поселения. К передаточному акту и разделительному балансу унитарного предприятия прилагаются инвентаризационные описи имущества и финансовых обязательств.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3.8. Государственная регистрация вновь возникших в результате реорганизации юридических лиц, прекращения деятельности унитарных предприятий, а также государственная регистрация вносимых в уставы унитарных предприятий изменений и (или) дополнений осуществляется в порядке, установленном действующим законодательством.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3.9. Руководители реорганизуемых унитарных предприятий в трехдневный срок со дня получения свидетельств о внесении записей в Единый государственный реестр юридических лиц обязаны представлять их копии в администрацию сельского поселения.</w:t>
      </w:r>
    </w:p>
    <w:p w:rsidR="007929A2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27B6" w:rsidRPr="006427B6" w:rsidRDefault="006427B6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lastRenderedPageBreak/>
        <w:t>4. Ликвидация муниципального предприятия (учреждения).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4.1.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4.2. Инициаторами ликвидации унитарного предприятия могут выступать: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-представительный орган муниципального образования;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глава муниципального образования;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руководитель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4.3. Унитарное предприятие может быть также ликвидировано по решению суда по основаниям и в порядке, которые установлены </w:t>
      </w:r>
      <w:hyperlink r:id="rId14" w:tgtFrame="_blank" w:history="1">
        <w:r w:rsidRPr="006427B6">
          <w:rPr>
            <w:rStyle w:val="11"/>
            <w:color w:val="0000FF"/>
            <w:sz w:val="28"/>
            <w:szCs w:val="28"/>
          </w:rPr>
          <w:t>Гражданским кодексом</w:t>
        </w:r>
      </w:hyperlink>
      <w:r w:rsidRPr="006427B6">
        <w:rPr>
          <w:color w:val="000000"/>
          <w:sz w:val="28"/>
          <w:szCs w:val="28"/>
        </w:rPr>
        <w:t> Российской Федерации и федеральными законами.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4.4. Для ликвидации унитарного предприятия инициатор его ликвидации направляет в администрацию сельского поселения письменное обращение, в котором излагает целесообразность и обоснование необходимости осуществления ликвидации.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4.5. Администрация сельского поселения в течение 30 дней со дня поступления рассматривает указанное обращение и прилагаемые к нему материалы. При необходимости администрация сельского поселения запрашивает дополнительные сведения и документы у других органов местного самоуправления и организаций.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4.6. По результатам рассмотрения обращения либо на основании решения суда о ликвидации унитарного предприятия администрация сельского поселения в течение 30 дней готовит проект решения о ликвидации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Проект решения должен содержать: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решение о ликвидации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состав ликвидационной комиссии;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- срок проведения ликвидации унитарного предприятия;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- должностное лицо, на которое возлагается </w:t>
      </w:r>
      <w:proofErr w:type="gramStart"/>
      <w:r w:rsidRPr="006427B6">
        <w:rPr>
          <w:color w:val="000000"/>
          <w:sz w:val="28"/>
          <w:szCs w:val="28"/>
        </w:rPr>
        <w:t>контроль за</w:t>
      </w:r>
      <w:proofErr w:type="gramEnd"/>
      <w:r w:rsidRPr="006427B6">
        <w:rPr>
          <w:color w:val="000000"/>
          <w:sz w:val="28"/>
          <w:szCs w:val="28"/>
        </w:rPr>
        <w:t xml:space="preserve"> проведением процедуры ликвидации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4.7. Решение о ликвидации унитарного предприятия принимается администрацией сельского поселения в виде постановления.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4.8. </w:t>
      </w:r>
      <w:proofErr w:type="gramStart"/>
      <w:r w:rsidRPr="006427B6">
        <w:rPr>
          <w:color w:val="000000"/>
          <w:sz w:val="28"/>
          <w:szCs w:val="28"/>
        </w:rPr>
        <w:t>С 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 все полномочия по управлению</w:t>
      </w:r>
      <w:proofErr w:type="gramEnd"/>
      <w:r w:rsidRPr="006427B6">
        <w:rPr>
          <w:color w:val="000000"/>
          <w:sz w:val="28"/>
          <w:szCs w:val="28"/>
        </w:rPr>
        <w:t xml:space="preserve"> делами ликвидируемого унитарного предприятия переходят к ликвидационной комиссии. От имени ликвидируемого унитарного предприятия в отношениях со всеми органами и организациями выступает председатель ликвидационной комиссии.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4.9. Ликвидационная комиссия осуществляет все мероприятия, предусмотренные действующим законодательством, связанные с ликвидацией унитарного предприятия.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lastRenderedPageBreak/>
        <w:t>4.10. Промежуточный ликвидационный и ликвидационный балансы ликвидируемого унитарного предприятия утверждаются администрацией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4.11. Если при проведении ликвидации унитарного предприятия установлена невозможность удовлетворения требований его кредиторов в полном объеме, ликвидационная комиссия унитарного предприятия в срок не позднее одного месяца с момента установления обязательств перед кредиторами принимает решение об обращении в Арбитражный суд с заявлением о признании данного унитарного предприятия несостоятельным (банкротом).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4.12. </w:t>
      </w:r>
      <w:proofErr w:type="gramStart"/>
      <w:r w:rsidRPr="006427B6">
        <w:rPr>
          <w:color w:val="000000"/>
          <w:sz w:val="28"/>
          <w:szCs w:val="28"/>
        </w:rPr>
        <w:t>Ликвидация унитарного предприятия считается завершенной, а унитарное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4.13. Председатель ликвидационной комиссии </w:t>
      </w:r>
      <w:proofErr w:type="gramStart"/>
      <w:r w:rsidRPr="006427B6">
        <w:rPr>
          <w:color w:val="000000"/>
          <w:sz w:val="28"/>
          <w:szCs w:val="28"/>
        </w:rPr>
        <w:t>в трехдневный срок со дня получения в регистрирующем органе свидетельства о внесении записи о ликвидации</w:t>
      </w:r>
      <w:proofErr w:type="gramEnd"/>
      <w:r w:rsidRPr="006427B6">
        <w:rPr>
          <w:color w:val="000000"/>
          <w:sz w:val="28"/>
          <w:szCs w:val="28"/>
        </w:rPr>
        <w:t xml:space="preserve"> унитарного предприятия в Единый государственный реестр юридических лиц обязан представлять его копию в администрацию сельского поселения.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27B6">
        <w:rPr>
          <w:b/>
          <w:bCs/>
          <w:color w:val="000000"/>
          <w:sz w:val="28"/>
          <w:szCs w:val="28"/>
        </w:rPr>
        <w:t>5. Ответственность и контроль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5.1.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5.2. Ответственность за управление, эффективное и целевое использование предприятием или учреждением муниципального имущества, его сохранность, достоверность представляемых документов несет руководитель предприятия или учреждения.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5.3.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 </w:t>
      </w:r>
      <w:hyperlink r:id="rId15" w:tgtFrame="_blank" w:history="1">
        <w:r w:rsidRPr="006427B6">
          <w:rPr>
            <w:rStyle w:val="11"/>
            <w:color w:val="0000FF"/>
            <w:sz w:val="28"/>
            <w:szCs w:val="28"/>
          </w:rPr>
          <w:t>Трудовым кодексом</w:t>
        </w:r>
      </w:hyperlink>
      <w:r w:rsidRPr="006427B6">
        <w:rPr>
          <w:color w:val="000000"/>
          <w:sz w:val="28"/>
          <w:szCs w:val="28"/>
        </w:rPr>
        <w:t> Российской Федерации.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5.4. Организационно-правовые механизмы влияния на предприятие и учреждение в соответствии с действующим законодательством Российской Федерации учредитель реализует через разработку программ, положений и правил, регламентирующих его деятельность, а также путем </w:t>
      </w:r>
      <w:proofErr w:type="gramStart"/>
      <w:r w:rsidRPr="006427B6">
        <w:rPr>
          <w:color w:val="000000"/>
          <w:sz w:val="28"/>
          <w:szCs w:val="28"/>
        </w:rPr>
        <w:t>контроля за</w:t>
      </w:r>
      <w:proofErr w:type="gramEnd"/>
      <w:r w:rsidRPr="006427B6">
        <w:rPr>
          <w:color w:val="000000"/>
          <w:sz w:val="28"/>
          <w:szCs w:val="28"/>
        </w:rPr>
        <w:t xml:space="preserve"> исполнением руководителем предприятия или учреждения условий трудового договора.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>5.5.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7929A2" w:rsidRPr="006427B6" w:rsidRDefault="007929A2" w:rsidP="007929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27B6">
        <w:rPr>
          <w:color w:val="000000"/>
          <w:sz w:val="28"/>
          <w:szCs w:val="28"/>
        </w:rPr>
        <w:t xml:space="preserve">5.6. </w:t>
      </w:r>
      <w:r w:rsidR="00131F3C" w:rsidRPr="006427B6">
        <w:rPr>
          <w:color w:val="000000"/>
          <w:sz w:val="28"/>
          <w:szCs w:val="28"/>
        </w:rPr>
        <w:t>Саваль</w:t>
      </w:r>
      <w:r w:rsidRPr="006427B6">
        <w:rPr>
          <w:color w:val="000000"/>
          <w:sz w:val="28"/>
          <w:szCs w:val="28"/>
        </w:rPr>
        <w:t>ская сельская Дума вправе заслушивать отчеты руководителей о деятельности муниципальных предприятий (учреждений) по мере необходимости.</w:t>
      </w:r>
      <w:bookmarkStart w:id="0" w:name="_GoBack"/>
      <w:bookmarkEnd w:id="0"/>
      <w:r w:rsidRPr="006427B6">
        <w:rPr>
          <w:color w:val="000000"/>
          <w:sz w:val="28"/>
          <w:szCs w:val="28"/>
        </w:rPr>
        <w:t> </w:t>
      </w:r>
    </w:p>
    <w:p w:rsidR="007929A2" w:rsidRPr="006427B6" w:rsidRDefault="007929A2">
      <w:pPr>
        <w:rPr>
          <w:rFonts w:ascii="Times New Roman" w:hAnsi="Times New Roman" w:cs="Times New Roman"/>
          <w:sz w:val="28"/>
          <w:szCs w:val="28"/>
        </w:rPr>
      </w:pPr>
    </w:p>
    <w:sectPr w:rsidR="007929A2" w:rsidRPr="0064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A2"/>
    <w:rsid w:val="00131F3C"/>
    <w:rsid w:val="006427B6"/>
    <w:rsid w:val="007929A2"/>
    <w:rsid w:val="00BC585F"/>
    <w:rsid w:val="00C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31F3C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929A2"/>
  </w:style>
  <w:style w:type="character" w:customStyle="1" w:styleId="10">
    <w:name w:val="Заголовок 1 Знак"/>
    <w:basedOn w:val="a0"/>
    <w:link w:val="1"/>
    <w:rsid w:val="00131F3C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styleId="a4">
    <w:name w:val="Strong"/>
    <w:basedOn w:val="a0"/>
    <w:uiPriority w:val="22"/>
    <w:qFormat/>
    <w:rsid w:val="00131F3C"/>
    <w:rPr>
      <w:b/>
      <w:bCs/>
    </w:rPr>
  </w:style>
  <w:style w:type="numbering" w:customStyle="1" w:styleId="WW8Num3">
    <w:name w:val="WW8Num3"/>
    <w:basedOn w:val="a2"/>
    <w:rsid w:val="00131F3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31F3C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929A2"/>
  </w:style>
  <w:style w:type="character" w:customStyle="1" w:styleId="10">
    <w:name w:val="Заголовок 1 Знак"/>
    <w:basedOn w:val="a0"/>
    <w:link w:val="1"/>
    <w:rsid w:val="00131F3C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styleId="a4">
    <w:name w:val="Strong"/>
    <w:basedOn w:val="a0"/>
    <w:uiPriority w:val="22"/>
    <w:qFormat/>
    <w:rsid w:val="00131F3C"/>
    <w:rPr>
      <w:b/>
      <w:bCs/>
    </w:rPr>
  </w:style>
  <w:style w:type="numbering" w:customStyle="1" w:styleId="WW8Num3">
    <w:name w:val="WW8Num3"/>
    <w:basedOn w:val="a2"/>
    <w:rsid w:val="00131F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63D77A7C-196B-40AD-BFE9-C9EDF20A9C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3D77A7C-196B-40AD-BFE9-C9EDF20A9C93" TargetMode="External"/><Relationship Id="rId11" Type="http://schemas.openxmlformats.org/officeDocument/2006/relationships/hyperlink" Target="https://pravo-search.minjust.ru/bigs/showDocument.html?id=0719A617-7100-4576-87FE-F5D83E33B8E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s://pravo-search.minjust.ru/bigs/showDocument.html?id=3A995DC2-F244-4CD4-A591-1C649BA917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D2EF2CA-FE62-4F50-9F5C-1EAAD0069A29" TargetMode="External"/><Relationship Id="rId14" Type="http://schemas.openxmlformats.org/officeDocument/2006/relationships/hyperlink" Target="https://pravo-search.minjust.ru/bigs/showDocument.html?id=63D77A7C-196B-40AD-BFE9-C9EDF20A9C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2023-12-21T06:56:00Z</dcterms:created>
  <dcterms:modified xsi:type="dcterms:W3CDTF">2023-12-21T08:10:00Z</dcterms:modified>
</cp:coreProperties>
</file>