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B97AB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САВАЛЬСКАЯ СЕЛЬСКАЯ ДУМА</w:t>
      </w:r>
    </w:p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B97AB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пятого созыва </w:t>
      </w:r>
    </w:p>
    <w:p w:rsidR="00B97AB0" w:rsidRPr="00B97AB0" w:rsidRDefault="00B97AB0" w:rsidP="00B97AB0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B97AB0" w:rsidRPr="00B97AB0" w:rsidRDefault="00B97AB0" w:rsidP="00B97AB0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B97AB0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bidi="en-US"/>
        </w:rPr>
        <w:t>РЕШЕНИЕ</w:t>
      </w:r>
    </w:p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D3687E" w:rsidRPr="00D3687E" w:rsidTr="0081238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7AB0" w:rsidRPr="00D3687E" w:rsidRDefault="0012199B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25.11.</w:t>
            </w:r>
          </w:p>
        </w:tc>
        <w:tc>
          <w:tcPr>
            <w:tcW w:w="6379" w:type="dxa"/>
            <w:shd w:val="clear" w:color="auto" w:fill="auto"/>
          </w:tcPr>
          <w:p w:rsidR="00B97AB0" w:rsidRPr="00D3687E" w:rsidRDefault="00B97AB0" w:rsidP="00D3687E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202</w:t>
            </w:r>
            <w:r w:rsid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4</w:t>
            </w:r>
            <w:r w:rsidRP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97AB0" w:rsidRPr="00D3687E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97AB0" w:rsidRPr="00D3687E" w:rsidRDefault="0012199B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D3687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32</w:t>
            </w:r>
          </w:p>
        </w:tc>
      </w:tr>
      <w:tr w:rsidR="00B97AB0" w:rsidRPr="00B97AB0" w:rsidTr="0081238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97AB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Default="00B97AB0" w:rsidP="00B97AB0">
            <w:pPr>
              <w:pStyle w:val="a3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4"/>
                <w:color w:val="273350"/>
                <w:sz w:val="28"/>
                <w:szCs w:val="28"/>
              </w:rPr>
              <w:t>О назначении</w:t>
            </w:r>
          </w:p>
          <w:p w:rsidR="00B97AB0" w:rsidRPr="00B97AB0" w:rsidRDefault="00B97AB0" w:rsidP="00B97AB0">
            <w:pPr>
              <w:pStyle w:val="a3"/>
              <w:shd w:val="clear" w:color="auto" w:fill="FFFFFF"/>
              <w:spacing w:before="90" w:beforeAutospacing="0" w:after="210" w:afterAutospacing="0"/>
              <w:jc w:val="center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Style w:val="a4"/>
                <w:color w:val="273350"/>
                <w:sz w:val="28"/>
                <w:szCs w:val="28"/>
              </w:rPr>
              <w:t>публичных слушаний</w:t>
            </w:r>
          </w:p>
        </w:tc>
      </w:tr>
    </w:tbl>
    <w:p w:rsidR="00B97AB0" w:rsidRPr="00B97AB0" w:rsidRDefault="00B97AB0" w:rsidP="00B97AB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7AB0" w:rsidRPr="0027111C" w:rsidRDefault="00B97AB0" w:rsidP="0036505A">
      <w:pPr>
        <w:pStyle w:val="a3"/>
        <w:shd w:val="clear" w:color="auto" w:fill="FFFFFF"/>
        <w:spacing w:before="90" w:after="210" w:line="276" w:lineRule="auto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>На основании Устава муниципального образования Савальское сельское поселение Малмыжского района Кировской области, Положение</w:t>
      </w:r>
      <w:r w:rsidR="004F0472">
        <w:rPr>
          <w:color w:val="273350"/>
          <w:sz w:val="28"/>
          <w:szCs w:val="28"/>
        </w:rPr>
        <w:t>м</w:t>
      </w:r>
      <w:r w:rsidRPr="0027111C">
        <w:rPr>
          <w:color w:val="273350"/>
          <w:sz w:val="28"/>
          <w:szCs w:val="28"/>
        </w:rPr>
        <w:t xml:space="preserve"> «О публичных слушаниях в Савальском сельском поселении», утверждённого решением Савальской сельской Думы от 07.11.2005 № 7», Савальская сельская Дума РЕШИЛА:</w:t>
      </w:r>
    </w:p>
    <w:p w:rsidR="00B97AB0" w:rsidRPr="0027111C" w:rsidRDefault="00B97AB0" w:rsidP="0036505A">
      <w:pPr>
        <w:pStyle w:val="a3"/>
        <w:shd w:val="clear" w:color="auto" w:fill="FFFFFF"/>
        <w:spacing w:before="90" w:beforeAutospacing="0" w:after="210" w:afterAutospacing="0" w:line="276" w:lineRule="auto"/>
        <w:jc w:val="both"/>
        <w:rPr>
          <w:b/>
          <w:color w:val="273350"/>
        </w:rPr>
      </w:pPr>
      <w:r w:rsidRPr="0027111C">
        <w:rPr>
          <w:rStyle w:val="a4"/>
          <w:color w:val="273350"/>
          <w:sz w:val="28"/>
          <w:szCs w:val="28"/>
        </w:rPr>
        <w:t xml:space="preserve">          </w:t>
      </w:r>
      <w:r w:rsidRPr="0027111C">
        <w:rPr>
          <w:rStyle w:val="a4"/>
          <w:b w:val="0"/>
          <w:color w:val="273350"/>
          <w:sz w:val="28"/>
          <w:szCs w:val="28"/>
        </w:rPr>
        <w:t>1. Назначить проведение публичных слушаний по проекту решения Савальской сельской Думы «Об утверждении бюджета муниципального образования Савальское  сельское поселение Малмыжского района Кировской области на 202</w:t>
      </w:r>
      <w:r w:rsidR="0012199B">
        <w:rPr>
          <w:rStyle w:val="a4"/>
          <w:b w:val="0"/>
          <w:color w:val="273350"/>
          <w:sz w:val="28"/>
          <w:szCs w:val="28"/>
        </w:rPr>
        <w:t>5</w:t>
      </w:r>
      <w:r w:rsidRPr="0027111C">
        <w:rPr>
          <w:rStyle w:val="a4"/>
          <w:b w:val="0"/>
          <w:color w:val="273350"/>
          <w:sz w:val="28"/>
          <w:szCs w:val="28"/>
        </w:rPr>
        <w:t xml:space="preserve"> год и плановый период 202</w:t>
      </w:r>
      <w:r w:rsidR="0012199B">
        <w:rPr>
          <w:rStyle w:val="a4"/>
          <w:b w:val="0"/>
          <w:color w:val="273350"/>
          <w:sz w:val="28"/>
          <w:szCs w:val="28"/>
        </w:rPr>
        <w:t>6</w:t>
      </w:r>
      <w:r w:rsidRPr="0027111C">
        <w:rPr>
          <w:rStyle w:val="a4"/>
          <w:b w:val="0"/>
          <w:color w:val="273350"/>
          <w:sz w:val="28"/>
          <w:szCs w:val="28"/>
        </w:rPr>
        <w:t xml:space="preserve"> и 202</w:t>
      </w:r>
      <w:r w:rsidR="0012199B">
        <w:rPr>
          <w:rStyle w:val="a4"/>
          <w:b w:val="0"/>
          <w:color w:val="273350"/>
          <w:sz w:val="28"/>
          <w:szCs w:val="28"/>
        </w:rPr>
        <w:t>7</w:t>
      </w:r>
      <w:r w:rsidRPr="0027111C">
        <w:rPr>
          <w:rStyle w:val="a4"/>
          <w:b w:val="0"/>
          <w:color w:val="273350"/>
          <w:sz w:val="28"/>
          <w:szCs w:val="28"/>
        </w:rPr>
        <w:t xml:space="preserve"> годов» на </w:t>
      </w:r>
      <w:r w:rsidR="0012199B">
        <w:rPr>
          <w:rStyle w:val="a4"/>
          <w:b w:val="0"/>
          <w:color w:val="273350"/>
          <w:sz w:val="28"/>
          <w:szCs w:val="28"/>
        </w:rPr>
        <w:t>25</w:t>
      </w:r>
      <w:r w:rsidRPr="0027111C">
        <w:rPr>
          <w:rStyle w:val="a4"/>
          <w:b w:val="0"/>
          <w:color w:val="273350"/>
          <w:sz w:val="28"/>
          <w:szCs w:val="28"/>
        </w:rPr>
        <w:t>.12.202</w:t>
      </w:r>
      <w:r w:rsidR="0012199B">
        <w:rPr>
          <w:rStyle w:val="a4"/>
          <w:b w:val="0"/>
          <w:color w:val="273350"/>
          <w:sz w:val="28"/>
          <w:szCs w:val="28"/>
        </w:rPr>
        <w:t>4</w:t>
      </w:r>
      <w:r w:rsidRPr="0027111C">
        <w:rPr>
          <w:rStyle w:val="a4"/>
          <w:b w:val="0"/>
          <w:color w:val="273350"/>
          <w:sz w:val="28"/>
          <w:szCs w:val="28"/>
        </w:rPr>
        <w:t>.</w:t>
      </w:r>
    </w:p>
    <w:p w:rsidR="00B97AB0" w:rsidRPr="0027111C" w:rsidRDefault="00B97AB0" w:rsidP="003650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>2. Определить:</w:t>
      </w:r>
    </w:p>
    <w:p w:rsidR="00B97AB0" w:rsidRPr="0027111C" w:rsidRDefault="00B97AB0" w:rsidP="003650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>2.1. Место проведения публичных слушаний – здание администрации Савальского сельского поселения.</w:t>
      </w:r>
    </w:p>
    <w:p w:rsidR="00B97AB0" w:rsidRPr="0027111C" w:rsidRDefault="00B97AB0" w:rsidP="003650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 xml:space="preserve">2.2. Время проведения публичных слушаний - </w:t>
      </w:r>
      <w:r w:rsidR="0012199B">
        <w:rPr>
          <w:color w:val="273350"/>
          <w:sz w:val="28"/>
          <w:szCs w:val="28"/>
        </w:rPr>
        <w:t>16</w:t>
      </w:r>
      <w:r w:rsidRPr="0027111C">
        <w:rPr>
          <w:color w:val="273350"/>
          <w:sz w:val="28"/>
          <w:szCs w:val="28"/>
        </w:rPr>
        <w:t>.00 часов.</w:t>
      </w:r>
    </w:p>
    <w:p w:rsidR="00B97AB0" w:rsidRPr="0027111C" w:rsidRDefault="00B97AB0" w:rsidP="003650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  <w:szCs w:val="28"/>
        </w:rPr>
      </w:pPr>
      <w:r w:rsidRPr="0027111C">
        <w:rPr>
          <w:color w:val="273350"/>
          <w:sz w:val="28"/>
          <w:szCs w:val="28"/>
        </w:rPr>
        <w:t xml:space="preserve">2.3. Назначить </w:t>
      </w:r>
      <w:proofErr w:type="gramStart"/>
      <w:r w:rsidRPr="0027111C">
        <w:rPr>
          <w:color w:val="273350"/>
          <w:sz w:val="28"/>
          <w:szCs w:val="28"/>
        </w:rPr>
        <w:t>ответственным</w:t>
      </w:r>
      <w:proofErr w:type="gramEnd"/>
      <w:r w:rsidRPr="0027111C">
        <w:rPr>
          <w:color w:val="273350"/>
          <w:sz w:val="28"/>
          <w:szCs w:val="28"/>
        </w:rPr>
        <w:t xml:space="preserve"> за проведение публичных слушаний главу Савальского сельского поселения  Д.Б.Звягина.</w:t>
      </w:r>
    </w:p>
    <w:p w:rsidR="004A55DA" w:rsidRPr="004A55DA" w:rsidRDefault="004A55DA" w:rsidP="0036505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.Утвердить порядок учета предложений по проекту бюджета поселения и участия граждан в его обсуждении</w:t>
      </w:r>
      <w:r w:rsid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согласно приложению</w:t>
      </w: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97AB0" w:rsidRPr="0027111C" w:rsidRDefault="004A55DA" w:rsidP="0036505A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273350"/>
        </w:rPr>
      </w:pP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27111C"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. </w:t>
      </w:r>
      <w:proofErr w:type="gramStart"/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>Опубликовать проект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5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год и плановый период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6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и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7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годов», Порядок учёта предложений по проекту муниципального правового акта и участия граждан в его обсуждении,  а также настоящее решение не позднее </w:t>
      </w:r>
      <w:r w:rsidR="0027111C" w:rsidRPr="0027111C">
        <w:rPr>
          <w:rFonts w:ascii="Times New Roman" w:hAnsi="Times New Roman" w:cs="Times New Roman"/>
          <w:color w:val="273350"/>
          <w:sz w:val="28"/>
          <w:szCs w:val="28"/>
        </w:rPr>
        <w:t>14.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12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>.202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4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в Информационном 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lastRenderedPageBreak/>
        <w:t xml:space="preserve">бюллетене органов местного самоуправления </w:t>
      </w:r>
      <w:r w:rsidR="0027111C" w:rsidRPr="0027111C">
        <w:rPr>
          <w:rFonts w:ascii="Times New Roman" w:hAnsi="Times New Roman" w:cs="Times New Roman"/>
          <w:color w:val="273350"/>
          <w:sz w:val="28"/>
          <w:szCs w:val="28"/>
        </w:rPr>
        <w:t>Савальского сельского поселения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>.</w:t>
      </w:r>
      <w:proofErr w:type="gramEnd"/>
    </w:p>
    <w:p w:rsidR="00B97AB0" w:rsidRPr="0027111C" w:rsidRDefault="0027111C" w:rsidP="0027111C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273350"/>
        </w:rPr>
      </w:pPr>
      <w:r>
        <w:rPr>
          <w:color w:val="273350"/>
          <w:sz w:val="28"/>
          <w:szCs w:val="28"/>
        </w:rPr>
        <w:t>5</w:t>
      </w:r>
      <w:r w:rsidR="00B97AB0" w:rsidRPr="0027111C">
        <w:rPr>
          <w:color w:val="27335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97AB0" w:rsidRDefault="00B97AB0" w:rsidP="0027111C">
      <w:pPr>
        <w:jc w:val="both"/>
        <w:rPr>
          <w:rFonts w:ascii="Times New Roman" w:hAnsi="Times New Roman" w:cs="Times New Roman"/>
        </w:rPr>
      </w:pPr>
    </w:p>
    <w:p w:rsidR="0036505A" w:rsidRDefault="0036505A" w:rsidP="0027111C">
      <w:pPr>
        <w:jc w:val="both"/>
        <w:rPr>
          <w:rFonts w:ascii="Times New Roman" w:hAnsi="Times New Roman" w:cs="Times New Roman"/>
        </w:rPr>
      </w:pPr>
    </w:p>
    <w:p w:rsidR="0036505A" w:rsidRDefault="0036505A" w:rsidP="0036505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36505A" w:rsidRDefault="0036505A" w:rsidP="0036505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Д.Б. Звягин</w:t>
      </w:r>
    </w:p>
    <w:p w:rsidR="0036505A" w:rsidRPr="00E13DCE" w:rsidRDefault="0036505A" w:rsidP="003650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</w:t>
      </w:r>
    </w:p>
    <w:p w:rsidR="0036505A" w:rsidRPr="00E13DCE" w:rsidRDefault="0036505A" w:rsidP="0036505A">
      <w:pPr>
        <w:tabs>
          <w:tab w:val="left" w:pos="7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Председатель сельской Думы            М.Ф.Гарифьянова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</w:r>
    </w:p>
    <w:p w:rsidR="0036505A" w:rsidRPr="00E13DCE" w:rsidRDefault="0036505A" w:rsidP="003650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6505A" w:rsidRPr="000A5ACD" w:rsidRDefault="0036505A" w:rsidP="003650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782EF7" w:rsidTr="00782EF7">
        <w:tc>
          <w:tcPr>
            <w:tcW w:w="3652" w:type="dxa"/>
            <w:hideMark/>
          </w:tcPr>
          <w:p w:rsidR="00782EF7" w:rsidRDefault="00782EF7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782EF7" w:rsidRDefault="00782EF7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782EF7" w:rsidRDefault="00782EF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782EF7" w:rsidRDefault="00782EF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782EF7" w:rsidRDefault="00782E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82EF7" w:rsidRDefault="00782EF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2EF7" w:rsidRDefault="00782E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36505A" w:rsidRDefault="0036505A" w:rsidP="0027111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</w:t>
      </w:r>
    </w:p>
    <w:p w:rsid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УТВЕРЖДЕН</w:t>
      </w:r>
    </w:p>
    <w:p w:rsid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решением 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Савальской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сельской Думы</w:t>
      </w:r>
    </w:p>
    <w:p w:rsidR="0027111C" w:rsidRPr="00782EF7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82E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12199B" w:rsidRPr="00782E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25.11.2024</w:t>
      </w:r>
      <w:r w:rsidRPr="00782E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12199B" w:rsidRPr="00782E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32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ПОРЯДОК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учета предложений по проекту муниципального правового акта </w:t>
      </w:r>
      <w:r w:rsidRPr="0027111C">
        <w:rPr>
          <w:rFonts w:ascii="Times New Roman" w:hAnsi="Times New Roman" w:cs="Times New Roman"/>
          <w:color w:val="273350"/>
          <w:sz w:val="28"/>
          <w:szCs w:val="28"/>
        </w:rPr>
        <w:t>«Об утверждении бюджета муниципального образования Савальское  сельское поселение Малмыжского района Кировской области на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5</w:t>
      </w:r>
      <w:r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год и плановый период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6</w:t>
      </w:r>
      <w:r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и 202</w:t>
      </w:r>
      <w:r w:rsidR="0012199B">
        <w:rPr>
          <w:rFonts w:ascii="Times New Roman" w:hAnsi="Times New Roman" w:cs="Times New Roman"/>
          <w:color w:val="273350"/>
          <w:sz w:val="28"/>
          <w:szCs w:val="28"/>
        </w:rPr>
        <w:t>7</w:t>
      </w:r>
      <w:r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 годов»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и участия граждан 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его обсуждении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Default="0027111C" w:rsidP="0027111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  </w:t>
      </w:r>
      <w:proofErr w:type="gramStart"/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Настоящий 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</w:t>
      </w:r>
      <w:r w:rsidR="001219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1219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202</w:t>
      </w:r>
      <w:r w:rsidR="001219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годов»     и участия граждан в его обсуждении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(далее проект).</w:t>
      </w:r>
      <w:proofErr w:type="gramEnd"/>
    </w:p>
    <w:p w:rsidR="0027111C" w:rsidRPr="0027111C" w:rsidRDefault="0027111C" w:rsidP="0027111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2. Предложения по </w:t>
      </w:r>
      <w:r w:rsidR="004A6C06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проекту </w:t>
      </w: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могут вноситься гражданами, постоянно проживающими на территории поселения и обладающими активным избирательным правом.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3. Гражданин (группа граждан) оформляет предложения по проекту  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по форме согласно приложению 1 и направляет их в сельскую Думу с приложением сведений по форме согласно приложению 2.</w:t>
      </w:r>
    </w:p>
    <w:p w:rsidR="004A6C06" w:rsidRDefault="004A6C06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4. </w:t>
      </w:r>
      <w:proofErr w:type="gramStart"/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Депутаты сельской  Думы  вносят предложения по в порядке, предусмотренном Регламентом сельской Думы.</w:t>
      </w:r>
      <w:proofErr w:type="gramEnd"/>
    </w:p>
    <w:p w:rsidR="004A6C06" w:rsidRDefault="004A6C06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4A6C06" w:rsidRPr="004A6C06" w:rsidRDefault="004A6C06" w:rsidP="004A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5.Сельская  Дума принимает предложения по проекту со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указанного проекта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12199B">
        <w:rPr>
          <w:rFonts w:ascii="Times New Roman" w:eastAsia="Times New Roman" w:hAnsi="Times New Roman" w:cs="Times New Roman"/>
          <w:sz w:val="28"/>
          <w:szCs w:val="24"/>
          <w:lang w:eastAsia="ru-RU"/>
        </w:rPr>
        <w:t>8.00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2199B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25.12.2024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4A6C06" w:rsidRPr="004A6C06" w:rsidRDefault="004A6C06" w:rsidP="004A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адресу:  село Савали  ул.  </w:t>
      </w:r>
      <w:proofErr w:type="gramStart"/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Октябрьская</w:t>
      </w:r>
      <w:proofErr w:type="gramEnd"/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A6C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6C06">
        <w:rPr>
          <w:rFonts w:ascii="Times New Roman" w:eastAsia="Times New Roman" w:hAnsi="Times New Roman" w:cs="Times New Roman"/>
          <w:sz w:val="28"/>
          <w:szCs w:val="28"/>
          <w:lang w:eastAsia="ru-RU"/>
        </w:rPr>
        <w:t>.  74, тел. 3-51-72, в письменном виде, по электронной и обычной  почте, а также иными способами.</w:t>
      </w:r>
    </w:p>
    <w:p w:rsidR="004A6C06" w:rsidRPr="004A6C06" w:rsidRDefault="004A6C06" w:rsidP="004A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b/>
          <w:bCs/>
          <w:kern w:val="1"/>
          <w:sz w:val="28"/>
          <w:szCs w:val="28"/>
          <w:lang w:eastAsia="hi-IN" w:bidi="hi-IN"/>
        </w:rPr>
        <w:t>Приложение 1</w:t>
      </w:r>
    </w:p>
    <w:p w:rsidR="004A6C06" w:rsidRPr="004A6C06" w:rsidRDefault="004A6C06" w:rsidP="0027111C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4A6C06" w:rsidP="004A6C06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lastRenderedPageBreak/>
        <w:t xml:space="preserve">к Порядку учета предложений по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</w:t>
      </w:r>
      <w:r w:rsidR="0012199B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на 2025 год и плановый период 2026 и 2027 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 годов»     и участия граждан в его обсуждении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ПРЕДЛОЖЕНИЯ</w:t>
      </w:r>
    </w:p>
    <w:p w:rsidR="0027111C" w:rsidRPr="0027111C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по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</w:t>
      </w:r>
      <w:r w:rsidR="0012199B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5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12199B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6 и 2027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 годов»</w:t>
      </w:r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570"/>
        <w:gridCol w:w="1304"/>
        <w:gridCol w:w="1875"/>
        <w:gridCol w:w="1320"/>
        <w:gridCol w:w="2235"/>
        <w:gridCol w:w="2606"/>
      </w:tblGrid>
      <w:tr w:rsidR="0027111C" w:rsidRPr="0027111C" w:rsidTr="0081238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№  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Пункт, подпункт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Те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кст  пр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оекта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</w:p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поправки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Те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кст пр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оекта </w:t>
            </w:r>
          </w:p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с учетом поправки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Кем внесена поправка</w:t>
            </w:r>
          </w:p>
        </w:tc>
      </w:tr>
      <w:tr w:rsidR="0027111C" w:rsidRPr="0027111C" w:rsidTr="0081238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Times New Roma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Подпись гражданина (граждан)</w:t>
      </w:r>
    </w:p>
    <w:p w:rsidR="004A6C06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 xml:space="preserve">                                                                              </w:t>
      </w: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4A6C06">
      <w:pPr>
        <w:widowControl w:val="0"/>
        <w:suppressAutoHyphens/>
        <w:spacing w:after="120" w:line="240" w:lineRule="auto"/>
        <w:ind w:left="4678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b/>
          <w:bCs/>
          <w:kern w:val="1"/>
          <w:sz w:val="28"/>
          <w:szCs w:val="28"/>
          <w:lang w:eastAsia="hi-IN" w:bidi="hi-IN"/>
        </w:rPr>
        <w:t xml:space="preserve">   Приложение 2</w:t>
      </w:r>
    </w:p>
    <w:p w:rsidR="004A6C06" w:rsidRPr="0027111C" w:rsidRDefault="004A6C06" w:rsidP="004A6C06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к Порядку учета предложений по проекту муниципального правового 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lastRenderedPageBreak/>
        <w:t xml:space="preserve">акта «Об утверждении бюджета муниципального образования Савальское  сельское поселение Малмыжского района Кировской области </w:t>
      </w:r>
      <w:r w:rsidR="0012199B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на 2025 год и плановый период 2026 и 2027 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 годов»     и участия граждан в его обсуждении</w:t>
      </w:r>
    </w:p>
    <w:p w:rsidR="0027111C" w:rsidRPr="0027111C" w:rsidRDefault="0027111C" w:rsidP="004A6C06">
      <w:pPr>
        <w:widowControl w:val="0"/>
        <w:suppressAutoHyphens/>
        <w:spacing w:after="120" w:line="240" w:lineRule="auto"/>
        <w:ind w:left="4680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4A6C06" w:rsidRPr="004A6C06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СВЕДЕНИЯ</w:t>
      </w:r>
    </w:p>
    <w:p w:rsidR="0027111C" w:rsidRPr="0027111C" w:rsidRDefault="0027111C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о гражданине,   внесшем предложения по проекту   бюджета  поселения*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4964"/>
        <w:gridCol w:w="4751"/>
      </w:tblGrid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Фамилия, имя, отчество гражданина, внесшего предложения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Домашний адрес, телефон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Данные о документе, удостоверяющем личность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Место работы (учебы)</w:t>
            </w:r>
            <w:r w:rsidRPr="0027111C"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Подпись гражданина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autoSpaceDE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*) </w:t>
      </w:r>
      <w:r w:rsidRPr="0027111C">
        <w:rPr>
          <w:rFonts w:ascii="Times New Roman" w:eastAsia="SimSun" w:hAnsi="Times New Roman" w:cs="Times New Roman"/>
          <w:color w:val="000000"/>
          <w:kern w:val="1"/>
          <w:lang w:eastAsia="ru-RU" w:bidi="hi-IN"/>
        </w:rPr>
        <w:t>если предложение вносится группой граждан, сведения указываются на каждого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Pr="0027111C" w:rsidRDefault="0027111C" w:rsidP="0027111C">
      <w:pPr>
        <w:jc w:val="both"/>
        <w:rPr>
          <w:rFonts w:ascii="Times New Roman" w:hAnsi="Times New Roman" w:cs="Times New Roman"/>
        </w:rPr>
      </w:pPr>
    </w:p>
    <w:sectPr w:rsidR="0027111C" w:rsidRPr="0027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0"/>
    <w:rsid w:val="00087267"/>
    <w:rsid w:val="0012199B"/>
    <w:rsid w:val="0027111C"/>
    <w:rsid w:val="0036505A"/>
    <w:rsid w:val="004A55DA"/>
    <w:rsid w:val="004A6C06"/>
    <w:rsid w:val="004F0472"/>
    <w:rsid w:val="00606588"/>
    <w:rsid w:val="00782EF7"/>
    <w:rsid w:val="00935F90"/>
    <w:rsid w:val="00A6608E"/>
    <w:rsid w:val="00B97AB0"/>
    <w:rsid w:val="00C734BF"/>
    <w:rsid w:val="00D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6"/>
  </w:style>
  <w:style w:type="paragraph" w:styleId="1">
    <w:name w:val="heading 1"/>
    <w:basedOn w:val="a"/>
    <w:next w:val="a"/>
    <w:link w:val="10"/>
    <w:rsid w:val="00B97AB0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B0"/>
    <w:rPr>
      <w:b/>
      <w:bCs/>
    </w:rPr>
  </w:style>
  <w:style w:type="character" w:customStyle="1" w:styleId="10">
    <w:name w:val="Заголовок 1 Знак"/>
    <w:basedOn w:val="a0"/>
    <w:link w:val="1"/>
    <w:rsid w:val="00B97AB0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B97AB0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78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6"/>
  </w:style>
  <w:style w:type="paragraph" w:styleId="1">
    <w:name w:val="heading 1"/>
    <w:basedOn w:val="a"/>
    <w:next w:val="a"/>
    <w:link w:val="10"/>
    <w:rsid w:val="00B97AB0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B0"/>
    <w:rPr>
      <w:b/>
      <w:bCs/>
    </w:rPr>
  </w:style>
  <w:style w:type="character" w:customStyle="1" w:styleId="10">
    <w:name w:val="Заголовок 1 Знак"/>
    <w:basedOn w:val="a0"/>
    <w:link w:val="1"/>
    <w:rsid w:val="00B97AB0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B97AB0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78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2024-12-26T08:33:00Z</cp:lastPrinted>
  <dcterms:created xsi:type="dcterms:W3CDTF">2024-12-26T08:25:00Z</dcterms:created>
  <dcterms:modified xsi:type="dcterms:W3CDTF">2024-12-26T08:34:00Z</dcterms:modified>
</cp:coreProperties>
</file>