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rPr>
        <w:t>САВАЛЬСКАЯ СЕЛЬСКАЯ ДУМА ЧЕТВЕРТОГО СОЗЫВА</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color w:val="000000"/>
        </w:rPr>
        <w:t>РЕШЕНИЕ</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color w:val="000000"/>
        </w:rPr>
        <w:t>24.09.2018 № 34</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color w:val="000000"/>
        </w:rPr>
        <w:t>с. Савали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САВАЛЬСКОЕ СЕЛЬСКОЕ ПОСЕЛЕНИЕ МАЛМЫЖСКОГО РАЙОНА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ИЗМЕНЕНИЯ И ДОПОЛНЕНИЯ: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Решение сельской Думы от </w:t>
      </w:r>
      <w:hyperlink r:id="rId5" w:tgtFrame="_blank" w:history="1">
        <w:r>
          <w:rPr>
            <w:rStyle w:val="hyperlink"/>
            <w:rFonts w:ascii="Arial" w:hAnsi="Arial" w:cs="Arial"/>
            <w:color w:val="0000FF"/>
          </w:rPr>
          <w:t>18.03.2019 № 6</w:t>
        </w:r>
      </w:hyperlink>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Решение сельской Думы от </w:t>
      </w:r>
      <w:hyperlink r:id="rId6" w:tgtFrame="_blank" w:history="1">
        <w:r>
          <w:rPr>
            <w:rStyle w:val="hyperlink"/>
            <w:rFonts w:ascii="Arial" w:hAnsi="Arial" w:cs="Arial"/>
            <w:color w:val="0000FF"/>
          </w:rPr>
          <w:t>13.12.2019 № 37</w:t>
        </w:r>
      </w:hyperlink>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от 06.10.2003 131-ФЗ «</w:t>
      </w:r>
      <w:hyperlink r:id="rId7"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Законом Кировской области от 08.07.2008 257-ЗО «</w:t>
      </w:r>
      <w:hyperlink r:id="rId8"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w:t>
      </w:r>
      <w:hyperlink r:id="rId9"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 Савальская сельская Дума РЕШИЛА:</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Утвердить Положение о статусе депутата, члена выборного органа местного самоуправления, выборного должностного лица местного самоуправления муниципального образования Савальское сельское поселение Малмыжского района Кировской области (далее - Положение) согласно приложению.</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Признать утратившими силу решения Савальской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2.1. от </w:t>
      </w:r>
      <w:hyperlink r:id="rId10" w:tgtFrame="_blank" w:history="1">
        <w:r>
          <w:rPr>
            <w:rStyle w:val="hyperlink"/>
            <w:rFonts w:ascii="Arial" w:hAnsi="Arial" w:cs="Arial"/>
            <w:color w:val="0000FF"/>
          </w:rPr>
          <w:t>21.11.2005 № 15</w:t>
        </w:r>
      </w:hyperlink>
      <w:r>
        <w:rPr>
          <w:rFonts w:ascii="Arial" w:hAnsi="Arial" w:cs="Arial"/>
          <w:color w:val="000000"/>
        </w:rPr>
        <w:t> «О положении «О статусе депутата, члена выборного органа местного самоуправления, выборного должностного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 от </w:t>
      </w:r>
      <w:hyperlink r:id="rId11" w:tgtFrame="_blank" w:history="1">
        <w:r>
          <w:rPr>
            <w:rStyle w:val="hyperlink"/>
            <w:rFonts w:ascii="Arial" w:hAnsi="Arial" w:cs="Arial"/>
            <w:color w:val="0000FF"/>
          </w:rPr>
          <w:t>31.10.2006 № 41</w:t>
        </w:r>
      </w:hyperlink>
      <w:r>
        <w:rPr>
          <w:rFonts w:ascii="Arial" w:hAnsi="Arial" w:cs="Arial"/>
          <w:color w:val="000000"/>
        </w:rPr>
        <w:t> «О внесении изменения в Положение о статусе депутата, члена выборного органа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выборного должностного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 от </w:t>
      </w:r>
      <w:hyperlink r:id="rId12" w:tgtFrame="_blank" w:history="1">
        <w:r>
          <w:rPr>
            <w:rStyle w:val="hyperlink"/>
            <w:rFonts w:ascii="Arial" w:hAnsi="Arial" w:cs="Arial"/>
            <w:color w:val="0000FF"/>
          </w:rPr>
          <w:t>19.02.2007 № 61</w:t>
        </w:r>
      </w:hyperlink>
      <w:r>
        <w:rPr>
          <w:rFonts w:ascii="Arial" w:hAnsi="Arial" w:cs="Arial"/>
          <w:color w:val="000000"/>
        </w:rPr>
        <w:t> «О внесении изменения в Положение о статусе депутата, члена выборного органа местного самоуправления, выборного должностного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2.4. от </w:t>
      </w:r>
      <w:hyperlink r:id="rId13" w:tgtFrame="_blank" w:history="1">
        <w:r>
          <w:rPr>
            <w:rStyle w:val="hyperlink"/>
            <w:rFonts w:ascii="Arial" w:hAnsi="Arial" w:cs="Arial"/>
            <w:color w:val="0000FF"/>
          </w:rPr>
          <w:t>11.12.2009 № 32</w:t>
        </w:r>
      </w:hyperlink>
      <w:r>
        <w:rPr>
          <w:rFonts w:ascii="Arial" w:hAnsi="Arial" w:cs="Arial"/>
          <w:color w:val="000000"/>
        </w:rPr>
        <w:t> «О внесении изменения в Положение о статусе депутата, члена выборного органа местного самоуправления, выборного должностного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2.5. от </w:t>
      </w:r>
      <w:hyperlink r:id="rId14" w:tgtFrame="_blank" w:history="1">
        <w:r>
          <w:rPr>
            <w:rStyle w:val="hyperlink"/>
            <w:rFonts w:ascii="Arial" w:hAnsi="Arial" w:cs="Arial"/>
            <w:color w:val="0000FF"/>
          </w:rPr>
          <w:t>30.06.2017 № 17</w:t>
        </w:r>
      </w:hyperlink>
      <w:r>
        <w:rPr>
          <w:rFonts w:ascii="Arial" w:hAnsi="Arial" w:cs="Arial"/>
          <w:color w:val="000000"/>
        </w:rPr>
        <w:t> «О внесении изменений в решение Савальской сельской Думы от 21.11.2005 № 15».</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Настоящее решение вступает в силу с момента его официального опубликования.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Д.Б.Звягин</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rsidR="005A03D4" w:rsidRDefault="005A03D4" w:rsidP="005A03D4">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УТВЕРЖДЕНО</w:t>
      </w:r>
    </w:p>
    <w:p w:rsidR="005A03D4" w:rsidRDefault="005A03D4" w:rsidP="005A03D4">
      <w:pPr>
        <w:pStyle w:val="a3"/>
        <w:spacing w:before="0" w:beforeAutospacing="0" w:after="0" w:afterAutospacing="0"/>
        <w:ind w:firstLine="567"/>
        <w:jc w:val="right"/>
        <w:rPr>
          <w:rFonts w:ascii="Arial" w:hAnsi="Arial" w:cs="Arial"/>
          <w:color w:val="000000"/>
        </w:rPr>
      </w:pPr>
      <w:r>
        <w:rPr>
          <w:rFonts w:ascii="Arial" w:hAnsi="Arial" w:cs="Arial"/>
          <w:color w:val="000000"/>
        </w:rPr>
        <w:t>решением Савальской</w:t>
      </w:r>
    </w:p>
    <w:p w:rsidR="005A03D4" w:rsidRDefault="005A03D4" w:rsidP="005A03D4">
      <w:pPr>
        <w:pStyle w:val="a3"/>
        <w:spacing w:before="0" w:beforeAutospacing="0" w:after="0" w:afterAutospacing="0"/>
        <w:ind w:firstLine="567"/>
        <w:jc w:val="right"/>
        <w:rPr>
          <w:rFonts w:ascii="Arial" w:hAnsi="Arial" w:cs="Arial"/>
          <w:color w:val="000000"/>
        </w:rPr>
      </w:pPr>
      <w:r>
        <w:rPr>
          <w:rFonts w:ascii="Arial" w:hAnsi="Arial" w:cs="Arial"/>
          <w:color w:val="000000"/>
        </w:rPr>
        <w:t>сельской Думы</w:t>
      </w:r>
    </w:p>
    <w:p w:rsidR="005A03D4" w:rsidRDefault="005A03D4" w:rsidP="005A03D4">
      <w:pPr>
        <w:pStyle w:val="a3"/>
        <w:spacing w:before="0" w:beforeAutospacing="0" w:after="0" w:afterAutospacing="0"/>
        <w:ind w:firstLine="567"/>
        <w:jc w:val="right"/>
        <w:rPr>
          <w:rFonts w:ascii="Arial" w:hAnsi="Arial" w:cs="Arial"/>
          <w:color w:val="000000"/>
        </w:rPr>
      </w:pPr>
      <w:r>
        <w:rPr>
          <w:rFonts w:ascii="Arial" w:hAnsi="Arial" w:cs="Arial"/>
          <w:color w:val="000000"/>
        </w:rPr>
        <w:t>от 18.09.2018 № 26</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ПОЛОЖЕНИЕ</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статусе депутата, члена выборного органа местного самоуправления, выборного должностного лица местного самоуправления муниципального образования Савальское сельское поселение Малмыжского района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І. ОБЩИЕ ПОЛОЖЕНИЯ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1.1. Основные понятия, используемые в настоящем Положении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сельской Думой из своего состава, либо сельской Думой из числа кандидатов, представленных конкурсной комиссией по результатам конкурса, либо на сходе граждан, осуществляющем полномочия сельской Думы, и наделенное собственными полномочиями по решению вопросов местного значения.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Глава муниципального образования является высшим должностным лицом муниципального образования и наделяется </w:t>
      </w:r>
      <w:hyperlink r:id="rId15"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в соответствии со статьей 36 Федерального закона от 0</w:t>
      </w:r>
      <w:hyperlink r:id="rId16" w:tgtFrame="_blank" w:history="1">
        <w:r>
          <w:rPr>
            <w:rStyle w:val="hyperlink"/>
            <w:rFonts w:ascii="Arial" w:hAnsi="Arial" w:cs="Arial"/>
            <w:color w:val="0000FF"/>
          </w:rPr>
          <w:t>6.10.2003 № 131-ФЗ</w:t>
        </w:r>
      </w:hyperlink>
      <w:r>
        <w:rPr>
          <w:rFonts w:ascii="Arial" w:hAnsi="Arial" w:cs="Arial"/>
          <w:color w:val="000000"/>
        </w:rPr>
        <w:t> «</w:t>
      </w:r>
      <w:hyperlink r:id="rId17"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собственными полномочиями по решению вопросов местного значения.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Депутат - член представительного органа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Должностное лицо местного самоуправления - выборное либо заключившее контракт (трудовой договор) лицо, наделенное испо</w:t>
      </w:r>
      <w:r>
        <w:rPr>
          <w:rFonts w:ascii="Arial" w:hAnsi="Arial" w:cs="Arial"/>
          <w:color w:val="000000"/>
        </w:rPr>
        <w:lastRenderedPageBreak/>
        <w:t>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1.2. Правовая основа Положения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1.2.1. Настоящее Положение разработано на основе Федерального закона от 0</w:t>
      </w:r>
      <w:hyperlink r:id="rId18" w:tgtFrame="_blank" w:history="1">
        <w:r>
          <w:rPr>
            <w:rStyle w:val="hyperlink"/>
            <w:rFonts w:ascii="Arial" w:hAnsi="Arial" w:cs="Arial"/>
            <w:color w:val="0000FF"/>
          </w:rPr>
          <w:t>6.10.2003 № 131-ФЗ</w:t>
        </w:r>
      </w:hyperlink>
      <w:r>
        <w:rPr>
          <w:rFonts w:ascii="Arial" w:hAnsi="Arial" w:cs="Arial"/>
          <w:color w:val="000000"/>
        </w:rPr>
        <w:t> «</w:t>
      </w:r>
      <w:hyperlink r:id="rId19"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в соответствии с Законом Кировской области от </w:t>
      </w:r>
      <w:hyperlink r:id="rId20" w:tgtFrame="_blank" w:history="1">
        <w:r>
          <w:rPr>
            <w:rStyle w:val="hyperlink"/>
            <w:rFonts w:ascii="Arial" w:hAnsi="Arial" w:cs="Arial"/>
            <w:color w:val="0000FF"/>
          </w:rPr>
          <w:t>08.07.2008 № 257-ЗО</w:t>
        </w:r>
      </w:hyperlink>
      <w:r>
        <w:rPr>
          <w:rFonts w:ascii="Arial" w:hAnsi="Arial" w:cs="Arial"/>
          <w:color w:val="000000"/>
        </w:rPr>
        <w:t> «</w:t>
      </w:r>
      <w:hyperlink r:id="rId21"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и Устава Савальского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1.2.2.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w:t>
      </w:r>
      <w:hyperlink r:id="rId22" w:tgtFrame="_blank" w:history="1">
        <w:r>
          <w:rPr>
            <w:rStyle w:val="hyperlink"/>
            <w:rFonts w:ascii="Arial" w:hAnsi="Arial" w:cs="Arial"/>
            <w:color w:val="0000FF"/>
          </w:rPr>
          <w:t>Конституцией</w:t>
        </w:r>
      </w:hyperlink>
      <w:r>
        <w:rPr>
          <w:rFonts w:ascii="Arial" w:hAnsi="Arial" w:cs="Arial"/>
          <w:color w:val="000000"/>
        </w:rPr>
        <w:t> Российской Федерации, федеральными законами, законами Кировской области, </w:t>
      </w:r>
      <w:hyperlink r:id="rId23"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 настоящим Положением.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1.3. Замещение выборных муниципальных должностей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1.3.1. Депутат сельской Думы замещает соответствующую выборную муниципальную должность в результате муниципальных выборов, осуществ</w:t>
      </w:r>
      <w:r>
        <w:rPr>
          <w:rFonts w:ascii="Arial" w:hAnsi="Arial" w:cs="Arial"/>
          <w:color w:val="000000"/>
        </w:rPr>
        <w:softHyphen/>
        <w:t>ляемых на основе всеобщего равного и прямого избирательного права при тайном голосовании в соответствии с федеральными законами и законами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1.3.2. Выборное должностное лицо местного самоуправления замещает выборную муниципальную должность в результате муниципальных выборов либо в результате избрания его сельской Думой из своего состава в порядке, установленном </w:t>
      </w:r>
      <w:hyperlink r:id="rId24"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в соответствии с федеральными законами и законами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1.3.3. Полномочия депутата сельской Думы начинаются со дня его избрания.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1.3.4. Глава поселения вступает в должность со дня принесения присяги, которая приносится не позднее 10 дней со дня, следующего после его избрания.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1.4. Срок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1.4.1. В соответствии с </w:t>
      </w:r>
      <w:hyperlink r:id="rId25"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выборное лицо местного самоуправления избирается сроком на пять лет.</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1.4.2.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Кировской области и </w:t>
      </w:r>
      <w:hyperlink r:id="rId26"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 принятыми в соответствии с федеральными законами.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1.5. Прекращение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1.5.1. Полномочия выборного лица местного самоуправления прекращаются в связи с истечением срока его полномочий или досрочно в случаях, предусмотренных </w:t>
      </w:r>
      <w:hyperlink r:id="rId27"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1.5.2. Полномочия депутата сельской Думы прекращаются со дня начала работы сельской Думы нового созыва.</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1.5.3.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w:t>
      </w:r>
      <w:hyperlink r:id="rId28"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1.5.4.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w:t>
      </w:r>
      <w:hyperlink r:id="rId29"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1.5.5.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1.6. Отзыв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Отзыв выборного лица местного самоуправления осуществляется в порядке, предусмотренном </w:t>
      </w:r>
      <w:hyperlink r:id="rId30"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II. ФОРМЫ И ПОРЯДОК ОСУЩЕСТВЛЕНИЯ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noProof/>
          <w:color w:val="000000"/>
        </w:rPr>
        <mc:AlternateContent>
          <mc:Choice Requires="wps">
            <w:drawing>
              <wp:inline distT="0" distB="0" distL="0" distR="0" wp14:anchorId="2BDCB627" wp14:editId="4D44B51B">
                <wp:extent cx="10795" cy="329565"/>
                <wp:effectExtent l="0" t="0" r="0" b="0"/>
                <wp:docPr id="1" name="AutoShape 1" descr="data:image/png;base64,iVBORw0KGgoAAAANSUhEUgAAAAEAAAAjCAYAAABVcWC0AAAAAXNSR0IArs4c6QAAAARnQU1BAACxjwv8YQUAAAAJcEhZcwAADsMAAA7DAcdvqGQAAAAQSURBVBhXYwCC/0OFYPgPALeSIt57bpS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AEAAAAjCAYAAABVcWC0AAAAAXNSR0IArs4c6QAAAARnQU1BAACxjwv8YQUAAAAJcEhZcwAADsMAAA7DAcdvqGQAAAAQSURBVBhXYwCC/0OFYPgPALeSIt57bpSBAAAAAElFTkSuQmCC" style="width:.8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" filled="f" stroked="f">
                <o:lock v:ext="edit" aspectratio="t"/>
                <w10:anchorlock/>
              </v:rect>
            </w:pict>
          </mc:Fallback>
        </mc:AlternateContent>
      </w:r>
      <w:r>
        <w:rPr>
          <w:rFonts w:ascii="Arial" w:hAnsi="Arial" w:cs="Arial"/>
          <w:color w:val="000000"/>
        </w:rPr>
        <w:t>2.1. Формы осуществления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2.1.1. Выборное должностное лицо местного самоуправления может осуществлять свои полномочия на постоянной основе в соответствии с Федеральным законом от 0</w:t>
      </w:r>
      <w:hyperlink r:id="rId31" w:tgtFrame="_blank" w:history="1">
        <w:r>
          <w:rPr>
            <w:rStyle w:val="hyperlink"/>
            <w:rFonts w:ascii="Arial" w:hAnsi="Arial" w:cs="Arial"/>
            <w:color w:val="0000FF"/>
          </w:rPr>
          <w:t>6.10.2003 № 131-ФЗ</w:t>
        </w:r>
      </w:hyperlink>
      <w:r>
        <w:rPr>
          <w:rFonts w:ascii="Arial" w:hAnsi="Arial" w:cs="Arial"/>
          <w:color w:val="000000"/>
        </w:rPr>
        <w:t> «</w:t>
      </w:r>
      <w:hyperlink r:id="rId32"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 и </w:t>
      </w:r>
      <w:hyperlink r:id="rId33" w:tgtFrame="_blank" w:history="1">
        <w:r>
          <w:rPr>
            <w:rStyle w:val="hyperlink"/>
            <w:rFonts w:ascii="Arial" w:hAnsi="Arial" w:cs="Arial"/>
            <w:color w:val="0000FF"/>
          </w:rPr>
          <w:t>Уставом</w:t>
        </w:r>
      </w:hyperlink>
      <w:r>
        <w:rPr>
          <w:rFonts w:ascii="Arial" w:hAnsi="Arial" w:cs="Arial"/>
          <w:color w:val="000000"/>
        </w:rPr>
        <w:t>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Депутаты сельской Думы осуществляют свои полномочия на непостоянной основе.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2.1.2. Выборное лицо местного самоуправления осуществляет свои полномочия посредством: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участия в работе соответствующего органа местного самоуправления, обеспечения выполнения его решений;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5) участия в разработке проектов законов области и поправок к ним;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6) участия в депутатских слушаниях;</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7) участия в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8) 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9) иных форм осуществления своих полномочий, предусмотренных </w:t>
      </w:r>
      <w:hyperlink r:id="rId34"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 Порядок осуществления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2. 1. Полномочия выборного лица местного самоуправления и порядок их осуществления устанавливаются </w:t>
      </w:r>
      <w:hyperlink r:id="rId35" w:tgtFrame="_blank" w:history="1">
        <w:r>
          <w:rPr>
            <w:rStyle w:val="hyperlink"/>
            <w:rFonts w:ascii="Arial" w:hAnsi="Arial" w:cs="Arial"/>
            <w:color w:val="0000FF"/>
          </w:rPr>
          <w:t>Уставом</w:t>
        </w:r>
      </w:hyperlink>
      <w:r>
        <w:rPr>
          <w:rFonts w:ascii="Arial" w:hAnsi="Arial" w:cs="Arial"/>
          <w:color w:val="000000"/>
        </w:rPr>
        <w:t> сельского поселения. Полномочия выборного лица местного самоуправления не подлежат передаче другому лицу.</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Кировской области, оп</w:t>
      </w:r>
      <w:r>
        <w:rPr>
          <w:rFonts w:ascii="Arial" w:hAnsi="Arial" w:cs="Arial"/>
          <w:color w:val="000000"/>
        </w:rPr>
        <w:softHyphen/>
        <w:t>ределяющим особенности деятельности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2.2.3. Гражданин, группа граждан вправе обращаться к депутату Савальской сельской Думы Малмыжского района Кировской области (далее – сельская Дума) и выборному должностному лицу местного самоуправления по вопросам местного значения. Сельская Дума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2.2.6. Выборное лицо местного самоуправления вправе беспрепятственно пользоваться нормативными правовыми и иными правовыми актами, действующими в Кировской области и сельском поселении,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2.2.7. Выборное лицо местного самоуправления имеет удостоверение, подтверждающее его личность и полномочия, а также может иметь специальный нагруд</w:t>
      </w:r>
      <w:r>
        <w:rPr>
          <w:rFonts w:ascii="Arial" w:hAnsi="Arial" w:cs="Arial"/>
          <w:color w:val="000000"/>
        </w:rPr>
        <w:lastRenderedPageBreak/>
        <w:t>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 Ограничения и обязанности, налагаемые в связи с осуществлением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2.3.1. Выборное лицо должно соблюдать ограничения, запреты, исполнять обязанности, которые установлены Федеральным законом от </w:t>
      </w:r>
      <w:hyperlink r:id="rId36" w:tgtFrame="_blank" w:history="1">
        <w:r>
          <w:rPr>
            <w:rStyle w:val="hyperlink"/>
            <w:rFonts w:ascii="Arial" w:hAnsi="Arial" w:cs="Arial"/>
            <w:color w:val="0000FF"/>
          </w:rPr>
          <w:t>25 декабря 2008 года № 273-ФЗ</w:t>
        </w:r>
      </w:hyperlink>
      <w:r>
        <w:rPr>
          <w:rFonts w:ascii="Arial" w:hAnsi="Arial" w:cs="Arial"/>
          <w:color w:val="000000"/>
        </w:rPr>
        <w:t> «</w:t>
      </w:r>
      <w:hyperlink r:id="rId37" w:tgtFrame="_blank" w:history="1">
        <w:r>
          <w:rPr>
            <w:rStyle w:val="hyperlink"/>
            <w:rFonts w:ascii="Arial" w:hAnsi="Arial" w:cs="Arial"/>
            <w:color w:val="0000FF"/>
          </w:rPr>
          <w:t>О противодействии коррупции</w:t>
        </w:r>
      </w:hyperlink>
      <w:r>
        <w:rPr>
          <w:rFonts w:ascii="Arial" w:hAnsi="Arial" w:cs="Arial"/>
          <w:color w:val="000000"/>
        </w:rPr>
        <w:t>» и другими федеральными законами. Полномочия выборного лица прекращаются досрочно в случае несоблюдения ограничений, запретов, неисполнения обязанностей, установленных Федеральным законом от </w:t>
      </w:r>
      <w:hyperlink r:id="rId38" w:tgtFrame="_blank" w:history="1">
        <w:r>
          <w:rPr>
            <w:rStyle w:val="hyperlink"/>
            <w:rFonts w:ascii="Arial" w:hAnsi="Arial" w:cs="Arial"/>
            <w:color w:val="0000FF"/>
          </w:rPr>
          <w:t>25 декабря 2008 года № 273-ФЗ</w:t>
        </w:r>
      </w:hyperlink>
      <w:r>
        <w:rPr>
          <w:rFonts w:ascii="Arial" w:hAnsi="Arial" w:cs="Arial"/>
          <w:color w:val="000000"/>
        </w:rPr>
        <w:t> «</w:t>
      </w:r>
      <w:hyperlink r:id="rId39" w:tgtFrame="_blank" w:history="1">
        <w:r>
          <w:rPr>
            <w:rStyle w:val="hyperlink"/>
            <w:rFonts w:ascii="Arial" w:hAnsi="Arial" w:cs="Arial"/>
            <w:color w:val="0000FF"/>
          </w:rPr>
          <w:t>О противодействии коррупции</w:t>
        </w:r>
      </w:hyperlink>
      <w:r>
        <w:rPr>
          <w:rFonts w:ascii="Arial" w:hAnsi="Arial" w:cs="Arial"/>
          <w:color w:val="000000"/>
        </w:rPr>
        <w:t>», Федеральным законом от </w:t>
      </w:r>
      <w:hyperlink r:id="rId40" w:tgtFrame="_blank" w:history="1">
        <w:r>
          <w:rPr>
            <w:rStyle w:val="hyperlink"/>
            <w:rFonts w:ascii="Arial" w:hAnsi="Arial" w:cs="Arial"/>
            <w:color w:val="0000FF"/>
          </w:rPr>
          <w:t>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w:t>
      </w:r>
      <w:hyperlink r:id="rId41" w:tgtFrame="_blank" w:history="1">
        <w:r>
          <w:rPr>
            <w:rStyle w:val="hyperlink"/>
            <w:rFonts w:ascii="Arial" w:hAnsi="Arial" w:cs="Arial"/>
            <w:color w:val="0000FF"/>
          </w:rPr>
          <w:t>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2.3.2. Выборное лицо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2.3.3. Лицо, замещающее муниципальную должность, не вправе: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замещать другие должности в органах государственной власти и органах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(абзац в редакции Решения сельской Думы от </w:t>
      </w:r>
      <w:hyperlink r:id="rId42" w:tgtFrame="_blank" w:history="1">
        <w:r>
          <w:rPr>
            <w:rStyle w:val="hyperlink"/>
            <w:rFonts w:ascii="Arial" w:hAnsi="Arial" w:cs="Arial"/>
            <w:color w:val="0000FF"/>
          </w:rPr>
          <w:t>18.03.2019 № 6</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Савальское сельское поселение Малмыжского района Кировской области и передаются по акту в муниципальный орган. Лицо, замещающее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2.3.4. Лицо, замещающее муниципальную должность, обязано при назначении на должность, а впоследствии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2.3.5 Лицо, замещающее муниципальную должность,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2.3.6.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Кировской области в порядке, установленном законом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статьи 12.1 Федерального закона от </w:t>
      </w:r>
      <w:hyperlink r:id="rId43" w:tgtFrame="_blank" w:history="1">
        <w:r>
          <w:rPr>
            <w:rStyle w:val="hyperlink"/>
            <w:rFonts w:ascii="Arial" w:hAnsi="Arial" w:cs="Arial"/>
            <w:color w:val="0000FF"/>
          </w:rPr>
          <w:t>25 декабря 2008 года № 273-ФЗ</w:t>
        </w:r>
      </w:hyperlink>
      <w:r>
        <w:rPr>
          <w:rFonts w:ascii="Arial" w:hAnsi="Arial" w:cs="Arial"/>
          <w:color w:val="000000"/>
        </w:rPr>
        <w:t> «</w:t>
      </w:r>
      <w:hyperlink r:id="rId44" w:tgtFrame="_blank" w:history="1">
        <w:r>
          <w:rPr>
            <w:rStyle w:val="hyperlink"/>
            <w:rFonts w:ascii="Arial" w:hAnsi="Arial" w:cs="Arial"/>
            <w:color w:val="0000FF"/>
          </w:rPr>
          <w:t>О противодействии коррупции</w:t>
        </w:r>
      </w:hyperlink>
      <w:r>
        <w:rPr>
          <w:rFonts w:ascii="Arial" w:hAnsi="Arial" w:cs="Arial"/>
          <w:color w:val="000000"/>
        </w:rPr>
        <w:t>», осуществляется по решению Губернатора Кировской области в порядке, установленном законом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2.3.9. При выявлении в результате проверки, осуществленной в соответствии с подпунктом 2.3.8. настоящего Положения, фактов несоблюдения, ограничений, запретов, неисполнения обязанностей, которые установлены настоящим Федеральным законом от </w:t>
      </w:r>
      <w:hyperlink r:id="rId45" w:tgtFrame="_blank" w:history="1">
        <w:r>
          <w:rPr>
            <w:rStyle w:val="hyperlink"/>
            <w:rFonts w:ascii="Arial" w:hAnsi="Arial" w:cs="Arial"/>
            <w:color w:val="0000FF"/>
          </w:rPr>
          <w:t>25 декабря 2008 года № 273-ФЗ</w:t>
        </w:r>
      </w:hyperlink>
      <w:r>
        <w:rPr>
          <w:rFonts w:ascii="Arial" w:hAnsi="Arial" w:cs="Arial"/>
          <w:color w:val="000000"/>
        </w:rPr>
        <w:t> «</w:t>
      </w:r>
      <w:hyperlink r:id="rId46" w:tgtFrame="_blank" w:history="1">
        <w:r>
          <w:rPr>
            <w:rStyle w:val="hyperlink"/>
            <w:rFonts w:ascii="Arial" w:hAnsi="Arial" w:cs="Arial"/>
            <w:color w:val="0000FF"/>
          </w:rPr>
          <w:t>О противодействии коррупции</w:t>
        </w:r>
      </w:hyperlink>
      <w:r>
        <w:rPr>
          <w:rFonts w:ascii="Arial" w:hAnsi="Arial" w:cs="Arial"/>
          <w:color w:val="000000"/>
        </w:rPr>
        <w:t>», Федеральным законом от </w:t>
      </w:r>
      <w:hyperlink r:id="rId47" w:tgtFrame="_blank" w:history="1">
        <w:r>
          <w:rPr>
            <w:rStyle w:val="hyperlink"/>
            <w:rFonts w:ascii="Arial" w:hAnsi="Arial" w:cs="Arial"/>
            <w:color w:val="0000FF"/>
          </w:rPr>
          <w:t>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от </w:t>
      </w:r>
      <w:hyperlink r:id="rId48" w:tgtFrame="_blank" w:history="1">
        <w:r>
          <w:rPr>
            <w:rStyle w:val="hyperlink"/>
            <w:rFonts w:ascii="Arial" w:hAnsi="Arial" w:cs="Arial"/>
            <w:color w:val="0000FF"/>
          </w:rPr>
          <w:t>7 мая 2013 года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депутата, члена выборного органа местного самоуправления, уполномоченный принимать соответствующее решение, или в суд.</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2.3.10. Лицо, замещающее муниципальную должность, нарушившее запреты, ограничения и обязанности, установленные частями 1-4.1 статьи 12.1 Федерального закона от 25 декабря 2008 года № 273 –ФЗ «</w:t>
      </w:r>
      <w:hyperlink r:id="rId49" w:tgtFrame="_blank" w:history="1">
        <w:r>
          <w:rPr>
            <w:rStyle w:val="hyperlink"/>
            <w:rFonts w:ascii="Arial" w:hAnsi="Arial" w:cs="Arial"/>
            <w:color w:val="0000FF"/>
          </w:rPr>
          <w:t>О противодействии коррупции</w:t>
        </w:r>
      </w:hyperlink>
      <w:r>
        <w:rPr>
          <w:rFonts w:ascii="Arial" w:hAnsi="Arial" w:cs="Arial"/>
          <w:color w:val="000000"/>
        </w:rPr>
        <w:t>» несет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2.3.11.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Pr>
          <w:rFonts w:ascii="Arial" w:hAnsi="Arial" w:cs="Arial"/>
          <w:color w:val="000000"/>
        </w:rPr>
        <w:lastRenderedPageBreak/>
        <w:t>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предупреждение;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5) запрет исполнять полномочия на постоянной основе до прекращения срока его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(Пункт 2.3.11. введен Решением сельской Думы от </w:t>
      </w:r>
      <w:hyperlink r:id="rId50" w:tgtFrame="_blank" w:history="1">
        <w:r>
          <w:rPr>
            <w:rStyle w:val="hyperlink"/>
            <w:rFonts w:ascii="Arial" w:hAnsi="Arial" w:cs="Arial"/>
            <w:color w:val="0000FF"/>
          </w:rPr>
          <w:t>13.12.2019 № 37</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III. ГАРАНТИИ РЕАЛИЗАЦИИ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 Правовые гарантии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3.1.1. Органы местного самоуправления гарантируют выборному лицу местного самоуправления условия, обеспечивающие беспрепятственное и эффективное исполнение им своих полномочий, обязательное государственное страхование на случай причинения вреда его здоровью и имуществу в связи с исполнением им своих полномочий в порядке, установленном нормативными правовыми актами Кировской области.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3.1.2. Выборное лицо местного самоуправления обладает неприкосновенностью, устанавливаемой федеральным законодательством.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3.1.3. Гарантии прав выборных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3.1.4.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3.2. Основные социальные гарантии выборных лиц</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3.2.1. Гарантии осуществления полномочий выборных лиц устанавливаются </w:t>
      </w:r>
      <w:hyperlink r:id="rId51" w:tgtFrame="_blank" w:history="1">
        <w:r>
          <w:rPr>
            <w:rStyle w:val="hyperlink"/>
            <w:rFonts w:ascii="Arial" w:hAnsi="Arial" w:cs="Arial"/>
            <w:color w:val="0000FF"/>
          </w:rPr>
          <w:t>Уставом</w:t>
        </w:r>
      </w:hyperlink>
      <w:r>
        <w:rPr>
          <w:rFonts w:ascii="Arial" w:hAnsi="Arial" w:cs="Arial"/>
          <w:color w:val="000000"/>
        </w:rPr>
        <w:t> Савальского сельского поселения в соответствии с федеральными законами и Законом Кировской области от </w:t>
      </w:r>
      <w:hyperlink r:id="rId52" w:tgtFrame="_blank" w:history="1">
        <w:r>
          <w:rPr>
            <w:rStyle w:val="hyperlink"/>
            <w:rFonts w:ascii="Arial" w:hAnsi="Arial" w:cs="Arial"/>
            <w:color w:val="0000FF"/>
          </w:rPr>
          <w:t>08.07.2008 № 257-ЗО</w:t>
        </w:r>
      </w:hyperlink>
      <w:r>
        <w:rPr>
          <w:rFonts w:ascii="Arial" w:hAnsi="Arial" w:cs="Arial"/>
          <w:color w:val="000000"/>
        </w:rPr>
        <w:t> «</w:t>
      </w:r>
      <w:hyperlink r:id="rId53"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а также настоящим Положением.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3.2.2. Выборному лицу гарантируются надлежащие условия для беспрепятственного осуществления им своих полномочий, возмещение расходов, связанных со служебными командировками, в соответствии с муниципальными правовыми актами органов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3.2.3. Выборному лицу гарантируются: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ежемесячное денежное содержание;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пенсионное обеспечение;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3.2.4. </w:t>
      </w:r>
      <w:hyperlink r:id="rId54"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выборным лицам могут быть установлены дополнительные гарантии.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 Пенсионное обеспечение.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3.3.1. Выборному лицу муниципальным правовым актом органа местного самоуправления в соответствии с Законом Кировской области от </w:t>
      </w:r>
      <w:hyperlink r:id="rId55" w:tgtFrame="_blank" w:history="1">
        <w:r>
          <w:rPr>
            <w:rStyle w:val="hyperlink"/>
            <w:rFonts w:ascii="Arial" w:hAnsi="Arial" w:cs="Arial"/>
            <w:color w:val="0000FF"/>
          </w:rPr>
          <w:t>08.07.2008 № 257-ЗО</w:t>
        </w:r>
      </w:hyperlink>
      <w:r>
        <w:rPr>
          <w:rFonts w:ascii="Arial" w:hAnsi="Arial" w:cs="Arial"/>
          <w:color w:val="000000"/>
        </w:rPr>
        <w:t> «</w:t>
      </w:r>
      <w:hyperlink r:id="rId56"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устанавливается ежемесячная доплата к страховой пенсии, назначенной в соответствии с Федеральным законом «</w:t>
      </w:r>
      <w:hyperlink r:id="rId57" w:tgtFrame="_blank" w:history="1">
        <w:r>
          <w:rPr>
            <w:rStyle w:val="hyperlink"/>
            <w:rFonts w:ascii="Arial" w:hAnsi="Arial" w:cs="Arial"/>
            <w:color w:val="0000FF"/>
          </w:rPr>
          <w:t>О страховых пенсиях</w:t>
        </w:r>
      </w:hyperlink>
      <w:r>
        <w:rPr>
          <w:rFonts w:ascii="Arial" w:hAnsi="Arial" w:cs="Arial"/>
          <w:color w:val="000000"/>
        </w:rPr>
        <w:t>», либо досрочно оформленной в соответствии с Законом Российской Федерации «</w:t>
      </w:r>
      <w:hyperlink r:id="rId58" w:tgtFrame="_blank" w:history="1">
        <w:r>
          <w:rPr>
            <w:rStyle w:val="hyperlink"/>
            <w:rFonts w:ascii="Arial" w:hAnsi="Arial" w:cs="Arial"/>
            <w:color w:val="0000FF"/>
          </w:rPr>
          <w:t>О занятости населения в Российской Федерации</w:t>
        </w:r>
      </w:hyperlink>
      <w:r>
        <w:rPr>
          <w:rFonts w:ascii="Arial" w:hAnsi="Arial" w:cs="Arial"/>
          <w:color w:val="000000"/>
        </w:rPr>
        <w:t>» (далее – доплата к пенсии).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3.3.2. Право на доплату к пенсии имеют выборные лица, осуществляющие свои полномочия на постоянной основе, не менее одного срока полномочий, установленного </w:t>
      </w:r>
      <w:hyperlink r:id="rId59"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и в этот период достигшие пенсионного возраста или потерявшие трудоспособность, освобожденные от замещаемой должности в связи с прекращением полномочий, за исключением случаев, предусмотренных частью 6 Закона Кировской области от </w:t>
      </w:r>
      <w:hyperlink r:id="rId60" w:tgtFrame="_blank" w:history="1">
        <w:r>
          <w:rPr>
            <w:rStyle w:val="hyperlink"/>
            <w:rFonts w:ascii="Arial" w:hAnsi="Arial" w:cs="Arial"/>
            <w:color w:val="0000FF"/>
          </w:rPr>
          <w:t>08.07.2008 № 257-ЗО</w:t>
        </w:r>
      </w:hyperlink>
      <w:r>
        <w:rPr>
          <w:rFonts w:ascii="Arial" w:hAnsi="Arial" w:cs="Arial"/>
          <w:color w:val="000000"/>
        </w:rPr>
        <w:t> «</w:t>
      </w:r>
      <w:hyperlink r:id="rId61"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3.3.3. Доплата к пенсии назначается в размере: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3.3.4. </w:t>
      </w:r>
      <w:hyperlink r:id="rId62" w:tgtFrame="_blank" w:history="1">
        <w:r>
          <w:rPr>
            <w:rStyle w:val="hyperlink"/>
            <w:rFonts w:ascii="Arial" w:hAnsi="Arial" w:cs="Arial"/>
            <w:color w:val="0000FF"/>
          </w:rPr>
          <w:t>Уставом</w:t>
        </w:r>
      </w:hyperlink>
      <w:r>
        <w:rPr>
          <w:rFonts w:ascii="Arial" w:hAnsi="Arial" w:cs="Arial"/>
          <w:color w:val="000000"/>
        </w:rPr>
        <w:t> сельского поселения для выборных лиц, осуществляющих свои полномочия на постоянной основе, и в этот период достигших пенсионного возраста или потерявших трудоспособность, могут устанавливаться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установленно</w:t>
      </w:r>
      <w:r>
        <w:rPr>
          <w:rFonts w:ascii="Arial" w:hAnsi="Arial" w:cs="Arial"/>
          <w:color w:val="000000"/>
        </w:rPr>
        <w:lastRenderedPageBreak/>
        <w:t>м муниципальным правовым актом, но не более четырехмесячного денежного содержания, выплачиваемая не позднее дня, предшествующего дню прекращения полномочий). Такие гарантии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w:t>
      </w:r>
      <w:hyperlink r:id="rId63" w:tgtFrame="_blank" w:history="1">
        <w:r>
          <w:rPr>
            <w:rStyle w:val="hyperlink"/>
            <w:rFonts w:ascii="Arial" w:hAnsi="Arial" w:cs="Arial"/>
            <w:color w:val="0000FF"/>
          </w:rPr>
          <w:t>6.10.2003 № 131-ФЗ</w:t>
        </w:r>
      </w:hyperlink>
      <w:r>
        <w:rPr>
          <w:rFonts w:ascii="Arial" w:hAnsi="Arial" w:cs="Arial"/>
          <w:color w:val="000000"/>
        </w:rPr>
        <w:t> «</w:t>
      </w:r>
      <w:hyperlink r:id="rId64"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3.3.5. Выборным лицам, осуществляющим свои полномочия на постоянной основе не менее одного срока полномочий и имеющим стаж муниципальной службы 15 и более лет, размер доплаты к пенсии, определенный пунктом 1 части 3 статьи 5 закона Кировской области от </w:t>
      </w:r>
      <w:hyperlink r:id="rId65" w:tgtFrame="_blank" w:history="1">
        <w:r>
          <w:rPr>
            <w:rStyle w:val="hyperlink"/>
            <w:rFonts w:ascii="Arial" w:hAnsi="Arial" w:cs="Arial"/>
            <w:color w:val="0000FF"/>
          </w:rPr>
          <w:t>08.07.2008 № 257-ЗО</w:t>
        </w:r>
      </w:hyperlink>
      <w:r>
        <w:rPr>
          <w:rFonts w:ascii="Arial" w:hAnsi="Arial" w:cs="Arial"/>
          <w:color w:val="000000"/>
        </w:rPr>
        <w:t> «</w:t>
      </w:r>
      <w:hyperlink r:id="rId66"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3.3.6. Выборным лицам, осуществляющим свои полномочия на постоянной основе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2 статьи 5 закона Кировской области от </w:t>
      </w:r>
      <w:hyperlink r:id="rId67" w:tgtFrame="_blank" w:history="1">
        <w:r>
          <w:rPr>
            <w:rStyle w:val="hyperlink"/>
            <w:rFonts w:ascii="Arial" w:hAnsi="Arial" w:cs="Arial"/>
            <w:color w:val="0000FF"/>
          </w:rPr>
          <w:t>08.07.2008 № 257-ЗО</w:t>
        </w:r>
      </w:hyperlink>
      <w:r>
        <w:rPr>
          <w:rFonts w:ascii="Arial" w:hAnsi="Arial" w:cs="Arial"/>
          <w:color w:val="000000"/>
        </w:rPr>
        <w:t> «</w:t>
      </w:r>
      <w:hyperlink r:id="rId68"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размер доплаты к пенсии, определенный пунктом 1 части 3 статьи 5 закона Кировской области от </w:t>
      </w:r>
      <w:hyperlink r:id="rId69" w:tgtFrame="_blank" w:history="1">
        <w:r>
          <w:rPr>
            <w:rStyle w:val="hyperlink"/>
            <w:rFonts w:ascii="Arial" w:hAnsi="Arial" w:cs="Arial"/>
            <w:color w:val="0000FF"/>
          </w:rPr>
          <w:t>08.07.2008 № 257-ЗО</w:t>
        </w:r>
      </w:hyperlink>
      <w:r>
        <w:rPr>
          <w:rFonts w:ascii="Arial" w:hAnsi="Arial" w:cs="Arial"/>
          <w:color w:val="000000"/>
        </w:rPr>
        <w:t> «</w:t>
      </w:r>
      <w:hyperlink r:id="rId70"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3.3.7. Право на доплату к пенсии в размере, определенном пунктом 1 части 3 статьи 5 закона Кировской области от </w:t>
      </w:r>
      <w:hyperlink r:id="rId71" w:tgtFrame="_blank" w:history="1">
        <w:r>
          <w:rPr>
            <w:rStyle w:val="hyperlink"/>
            <w:rFonts w:ascii="Arial" w:hAnsi="Arial" w:cs="Arial"/>
            <w:color w:val="0000FF"/>
          </w:rPr>
          <w:t>08.07.2008 № 257-ЗО</w:t>
        </w:r>
      </w:hyperlink>
      <w:r>
        <w:rPr>
          <w:rFonts w:ascii="Arial" w:hAnsi="Arial" w:cs="Arial"/>
          <w:color w:val="000000"/>
        </w:rPr>
        <w:t> «</w:t>
      </w:r>
      <w:hyperlink r:id="rId72"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 имеют выборные лица, осуществляющие свои полномочия на постоянной основе менее одного срока полномочий, установленного </w:t>
      </w:r>
      <w:hyperlink r:id="rId73"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и досрочно прекратившие свои полномочия в случае: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преобразования муниципального образования, осуществляемого в соответствии с частями 3, 4-7 статьи 13 Федерального закона от </w:t>
      </w:r>
      <w:hyperlink r:id="rId74" w:tgtFrame="_blank" w:history="1">
        <w:r>
          <w:rPr>
            <w:rStyle w:val="hyperlink"/>
            <w:rFonts w:ascii="Arial" w:hAnsi="Arial" w:cs="Arial"/>
            <w:color w:val="0000FF"/>
          </w:rPr>
          <w:t>06.10.2003 № 131 –ФЗ</w:t>
        </w:r>
      </w:hyperlink>
      <w:r>
        <w:rPr>
          <w:rFonts w:ascii="Arial" w:hAnsi="Arial" w:cs="Arial"/>
          <w:color w:val="000000"/>
        </w:rPr>
        <w:t> «</w:t>
      </w:r>
      <w:hyperlink r:id="rId75"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упразднения муниципального образования;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утраты поселением статуса муниципального образования в связи с его объединением с городским округом.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3.3.8. Право на доплату к пенсии не имеют выборные лица, осуществляющие свои полномочия на постоянной основе и прекратившие исполнение своих полномочий по основаниям, предусмотренным абзацем седьмым части 16 статьи 35, пу</w:t>
      </w:r>
      <w:r>
        <w:rPr>
          <w:rFonts w:ascii="Arial" w:hAnsi="Arial" w:cs="Arial"/>
          <w:color w:val="000000"/>
        </w:rPr>
        <w:lastRenderedPageBreak/>
        <w:t>нктами 2.1, 3, 6-9, части 6, частью 6.1 статьи 36, частью 7.1, пунктами 5-8 части 10, частью 10.1 статьи 40, частями 1 и 2 статьи 73 Федерального закона от 0</w:t>
      </w:r>
      <w:hyperlink r:id="rId76" w:tgtFrame="_blank" w:history="1">
        <w:r>
          <w:rPr>
            <w:rStyle w:val="hyperlink"/>
            <w:rFonts w:ascii="Arial" w:hAnsi="Arial" w:cs="Arial"/>
            <w:color w:val="0000FF"/>
          </w:rPr>
          <w:t>6.10.2003 № 131-ФЗ</w:t>
        </w:r>
      </w:hyperlink>
      <w:r>
        <w:rPr>
          <w:rFonts w:ascii="Arial" w:hAnsi="Arial" w:cs="Arial"/>
          <w:color w:val="000000"/>
        </w:rPr>
        <w:t> «</w:t>
      </w:r>
      <w:hyperlink r:id="rId77" w:tgtFrame="_blank" w:history="1">
        <w:r>
          <w:rPr>
            <w:rStyle w:val="hyperlink"/>
            <w:rFonts w:ascii="Arial" w:hAnsi="Arial" w:cs="Arial"/>
            <w:color w:val="0000FF"/>
          </w:rPr>
          <w:t>Об общих принципах организации местного самоуправления в Российской Федерации</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3.3.9. Доплата к пенсии не назначается выборному лицу, которому:</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в соответствии с законодательством Кировской области назначена пенсия за выслугу лет или ежемесячная доплата к страховой пенсии;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в соответствии с муниципальным правовым актом органа местного самоуправления назначена пенсия за выслугу лет.</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3.3.10. Порядок обращения за доплатой к пенсии, назначения, перерасчета и выплаты доплаты к пенсии устанавливается решением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3.3.11. Доплата к пенсии выборному лицу приостанавливается в случаях, предусмотренных пунктом 9 статьи 5 закона Кировской области от 08 07.2008 № 257-ЗО «</w:t>
      </w:r>
      <w:hyperlink r:id="rId78" w:tgtFrame="_blank" w:history="1">
        <w:r>
          <w:rPr>
            <w:rStyle w:val="hyperlink"/>
            <w:rFonts w:ascii="Arial" w:hAnsi="Arial" w:cs="Arial"/>
            <w:color w:val="0000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hyperlink>
      <w:r>
        <w:rPr>
          <w:rFonts w:ascii="Arial" w:hAnsi="Arial" w:cs="Arial"/>
          <w:color w:val="000000"/>
        </w:rPr>
        <w:t>».</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Выплата доплаты к пенсии возобновляется со дня прекращения осуществления работы и (или) иной деятельности.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3.4. Ежегодный основной и ежегодный дополнительный оплачиваемый отпуск</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3.4.1. Выборному лицу предоставляется: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ежегодный основной оплачиваемый отпуск продолжительностью 45 календарных дней;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ежегодный дополнительный оплачиваемый отпуск за ненормированный служебный день:</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продолжительностью 10 календарных дней - при замещении муниципальной должности в органах местного самоуправления сельского поселения.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3.4.2.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3.5. Денежное содержание и финансирование расходов на осуществление полномочий выборного лица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3.5.1. Размеры должностного оклада и ежемесячного денежного поощрения выборного лица, порядок премирования, а также установления иных дополнительных выплат определяются муниципальным правовым актом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В состав ежемесячного денежного содержания включаются денежное вознаграждение, состоящее из должностного оклада и ежемесячного денежного поощрения, и дополнительные выплаты.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К дополнительным выплатам относятся ежемесячная премия по результатам работы и иные дополнительные выплаты.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Размер должностного оклада лица, замещающего муниципальную должность, подлежит индексации.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Размер ежемесячного денежного поощрения выборного лица определяется муниципальным правовым актом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3.5.2.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w:t>
      </w:r>
      <w:r>
        <w:rPr>
          <w:rFonts w:ascii="Arial" w:hAnsi="Arial" w:cs="Arial"/>
          <w:color w:val="000000"/>
        </w:rPr>
        <w:lastRenderedPageBreak/>
        <w:t>вии с законами области, </w:t>
      </w:r>
      <w:hyperlink r:id="rId79" w:tgtFrame="_blank" w:history="1">
        <w:r>
          <w:rPr>
            <w:rStyle w:val="hyperlink"/>
            <w:rFonts w:ascii="Arial" w:hAnsi="Arial" w:cs="Arial"/>
            <w:color w:val="0000FF"/>
          </w:rPr>
          <w:t>Уставом</w:t>
        </w:r>
      </w:hyperlink>
      <w:r>
        <w:rPr>
          <w:rFonts w:ascii="Arial" w:hAnsi="Arial" w:cs="Arial"/>
          <w:color w:val="000000"/>
        </w:rPr>
        <w:t>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3.6. Предоставление выборному лицу местного самоуправления служебного помещения.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3.6.1. Администрация сельского поселения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3.6.2.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3.7. Использование средств связи выборным лицом местного самоуправления, осуществляющим свои полномочия на постоянной основе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3.7.1. Выборное лицо местного самоуправления, осуществляющее свои полномочия на постоянной основе имеет право на внеочередную установку телефона по месту жительства в пределах муниципального образования, а также имеет право по вопросам, связанным с осуществлением своих полномочий, пользоваться по предъявлению удостоверения средствами связи, которыми располагают органы местного самоуправления и организации, расположенные на территории муниципального образования. Оплата услуг связи, предоставляемых выборному лицу местного самоуправления указанными органами, производится за счет средств местного бюджета в пределах сумм, предусмотренных на содержание органов местного самоуправления.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3.7.2. Выборному лицу местного самоуправления, осуществляющему свои полномочия на постоянной основе, почтовые и телеграфные отправления, телефонные переговоры из гостиницы по вопросам, связанным с осуществлением своих полномочий, оплачиваются за счет средств местного бюджета.</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3.8. Предоставление выборному лицу местного самоуправления жилой площади.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3.8.1.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3.8.2.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3.9. Финансирование расходов, предусмотренных настоящим Положением.</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3.10. Помощник депутата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3.10.1. Депутат сельской Думы вправе иметь помощников, работающих на общественных началах.</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Предельное количество помощников депутата устанавливается сельской Думой.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3.10.2. Помощник депутата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2) оказывает депутату сельской Думы помощь в осуществлении депутатских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 работает по поручениям депутата сельской Думы, связанным с выполнением его депутатских полномочий;</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4) ведет запись на прием к депутату сельской Думы;</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5) 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6) получает по поручению депутата адресованные депутату сельской Думы почтовые и телеграфные отправления.</w:t>
      </w:r>
    </w:p>
    <w:p w:rsidR="005A03D4" w:rsidRDefault="005A03D4" w:rsidP="005A03D4">
      <w:pPr>
        <w:pStyle w:val="a3"/>
        <w:spacing w:before="0" w:beforeAutospacing="0" w:after="0" w:afterAutospacing="0"/>
        <w:ind w:firstLine="567"/>
        <w:jc w:val="both"/>
        <w:rPr>
          <w:rFonts w:ascii="Arial" w:hAnsi="Arial" w:cs="Arial"/>
          <w:color w:val="000000"/>
        </w:rPr>
      </w:pPr>
      <w:r>
        <w:rPr>
          <w:rFonts w:ascii="Arial" w:hAnsi="Arial" w:cs="Arial"/>
          <w:color w:val="000000"/>
        </w:rPr>
        <w:t>3.10.3.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5A03D4" w:rsidRDefault="005A03D4">
      <w:bookmarkStart w:id="0" w:name="_GoBack"/>
      <w:bookmarkEnd w:id="0"/>
    </w:p>
    <w:sectPr w:rsidR="005A0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D4"/>
    <w:rsid w:val="005A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A0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A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EEA33CF-9F65-4D97-A0B1-F84F2EF9EAE3" TargetMode="External"/><Relationship Id="rId21" Type="http://schemas.openxmlformats.org/officeDocument/2006/relationships/hyperlink" Target="https://pravo-search.minjust.ru/bigs/showDocument.html?id=F434DC83-284F-4E1B-9392-C39AC23748BF" TargetMode="External"/><Relationship Id="rId42" Type="http://schemas.openxmlformats.org/officeDocument/2006/relationships/hyperlink" Target="https://pravo-search.minjust.ru/bigs/showDocument.html?id=C2587AB2-0BFF-4E44-85F1-43E4CB7D71B0" TargetMode="External"/><Relationship Id="rId47" Type="http://schemas.openxmlformats.org/officeDocument/2006/relationships/hyperlink" Target="https://pravo-search.minjust.ru/bigs/showDocument.html?id=23BFA9AF-B847-4F54-8403-F2E327C4305A"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F434DC83-284F-4E1B-9392-C39AC23748BF" TargetMode="External"/><Relationship Id="rId1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2FDD26FD-9E42-4E8D-98ED-224C132FB0DC"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AA48369-618A-4BB4-B4B8-AE15F2B7EBF6" TargetMode="External"/><Relationship Id="rId53" Type="http://schemas.openxmlformats.org/officeDocument/2006/relationships/hyperlink" Target="https://pravo-search.minjust.ru/bigs/showDocument.html?id=F434DC83-284F-4E1B-9392-C39AC23748BF" TargetMode="External"/><Relationship Id="rId58" Type="http://schemas.openxmlformats.org/officeDocument/2006/relationships/hyperlink" Target="https://pravo-search.minjust.ru/bigs/showDocument.html?id=8B72231B-E1D5-434E-AB34-7750086672E2"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CEEA33CF-9F65-4D97-A0B1-F84F2EF9EAE3" TargetMode="External"/><Relationship Id="rId5" Type="http://schemas.openxmlformats.org/officeDocument/2006/relationships/hyperlink" Target="https://pravo-search.minjust.ru/bigs/showDocument.html?id=C2587AB2-0BFF-4E44-85F1-43E4CB7D71B0" TargetMode="External"/><Relationship Id="rId61" Type="http://schemas.openxmlformats.org/officeDocument/2006/relationships/hyperlink" Target="https://pravo-search.minjust.ru/bigs/showDocument.html?id=F434DC83-284F-4E1B-9392-C39AC23748BF"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71F5CC3-84CC-46CF-A0AB-227E4467A770"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CEEA33CF-9F65-4D97-A0B1-F84F2EF9EAE3" TargetMode="External"/><Relationship Id="rId30" Type="http://schemas.openxmlformats.org/officeDocument/2006/relationships/hyperlink" Target="https://pravo-search.minjust.ru/bigs/showDocument.html?id=CEEA33CF-9F65-4D97-A0B1-F84F2EF9EAE3" TargetMode="External"/><Relationship Id="rId35" Type="http://schemas.openxmlformats.org/officeDocument/2006/relationships/hyperlink" Target="https://pravo-search.minjust.ru/bigs/showDocument.html?id=CEEA33CF-9F65-4D97-A0B1-F84F2EF9EAE3"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showDocument.html?id=EB042C48-DE0E-4DBE-8305-4D48DDDB63A2" TargetMode="External"/><Relationship Id="rId56" Type="http://schemas.openxmlformats.org/officeDocument/2006/relationships/hyperlink" Target="https://pravo-search.minjust.ru/bigs/showDocument.html?id=F434DC83-284F-4E1B-9392-C39AC23748BF"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F434DC83-284F-4E1B-9392-C39AC23748BF" TargetMode="External"/><Relationship Id="rId7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F434DC83-284F-4E1B-9392-C39AC23748BF" TargetMode="External"/><Relationship Id="rId51" Type="http://schemas.openxmlformats.org/officeDocument/2006/relationships/hyperlink" Target="https://pravo-search.minjust.ru/bigs/showDocument.html?id=CEEA33CF-9F65-4D97-A0B1-F84F2EF9EAE3" TargetMode="External"/><Relationship Id="rId72" Type="http://schemas.openxmlformats.org/officeDocument/2006/relationships/hyperlink" Target="https://pravo-search.minjust.ru/bigs/showDocument.html?id=F434DC83-284F-4E1B-9392-C39AC23748B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avo-search.minjust.ru/bigs/showDocument.html?id=04D6D1DD-6A0E-494B-B0EF-E88D3090148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CEEA33CF-9F65-4D97-A0B1-F84F2EF9EAE3" TargetMode="External"/><Relationship Id="rId33" Type="http://schemas.openxmlformats.org/officeDocument/2006/relationships/hyperlink" Target="https://pravo-search.minjust.ru/bigs/showDocument.html?id=CEEA33CF-9F65-4D97-A0B1-F84F2EF9EAE3"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9AA48369-618A-4BB4-B4B8-AE15F2B7EBF6" TargetMode="External"/><Relationship Id="rId59" Type="http://schemas.openxmlformats.org/officeDocument/2006/relationships/hyperlink" Target="https://pravo-search.minjust.ru/bigs/showDocument.html?id=CEEA33CF-9F65-4D97-A0B1-F84F2EF9EAE3" TargetMode="External"/><Relationship Id="rId67" Type="http://schemas.openxmlformats.org/officeDocument/2006/relationships/hyperlink" Target="https://pravo-search.minjust.ru/bigs/showDocument.html?id=F434DC83-284F-4E1B-9392-C39AC23748BF" TargetMode="External"/><Relationship Id="rId20" Type="http://schemas.openxmlformats.org/officeDocument/2006/relationships/hyperlink" Target="https://pravo-search.minjust.ru/bigs/showDocument.html?id=F434DC83-284F-4E1B-9392-C39AC23748BF" TargetMode="External"/><Relationship Id="rId41"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CEEA33CF-9F65-4D97-A0B1-F84F2EF9EAE3" TargetMode="External"/><Relationship Id="rId62" Type="http://schemas.openxmlformats.org/officeDocument/2006/relationships/hyperlink" Target="https://pravo-search.minjust.ru/bigs/showDocument.html?id=CEEA33CF-9F65-4D97-A0B1-F84F2EF9EAE3" TargetMode="External"/><Relationship Id="rId70" Type="http://schemas.openxmlformats.org/officeDocument/2006/relationships/hyperlink" Target="https://pravo-search.minjust.ru/bigs/showDocument.html?id=F434DC83-284F-4E1B-9392-C39AC23748BF" TargetMode="External"/><Relationship Id="rId75"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1B13690B-AE8A-434D-BE2F-C5A34603F1AD" TargetMode="External"/><Relationship Id="rId15" Type="http://schemas.openxmlformats.org/officeDocument/2006/relationships/hyperlink" Target="https://pravo-search.minjust.ru/bigs/showDocument.html?id=CEEA33CF-9F65-4D97-A0B1-F84F2EF9EAE3" TargetMode="External"/><Relationship Id="rId23" Type="http://schemas.openxmlformats.org/officeDocument/2006/relationships/hyperlink" Target="https://pravo-search.minjust.ru/bigs/showDocument.html?id=CEEA33CF-9F65-4D97-A0B1-F84F2EF9EAE3" TargetMode="External"/><Relationship Id="rId28" Type="http://schemas.openxmlformats.org/officeDocument/2006/relationships/hyperlink" Target="https://pravo-search.minjust.ru/bigs/showDocument.html?id=CEEA33CF-9F65-4D97-A0B1-F84F2EF9EAE3" TargetMode="External"/><Relationship Id="rId36" Type="http://schemas.openxmlformats.org/officeDocument/2006/relationships/hyperlink" Target="https://pravo-search.minjust.ru/bigs/showDocument.html?id=9AA48369-618A-4BB4-B4B8-AE15F2B7EBF6" TargetMode="External"/><Relationship Id="rId49" Type="http://schemas.openxmlformats.org/officeDocument/2006/relationships/hyperlink" Target="https://pravo-search.minjust.ru/bigs/showDocument.html?id=9AA48369-618A-4BB4-B4B8-AE15F2B7EBF6" TargetMode="External"/><Relationship Id="rId57" Type="http://schemas.openxmlformats.org/officeDocument/2006/relationships/hyperlink" Target="https://pravo-search.minjust.ru/bigs/showDocument.html?id=60E08DD3-A113-4C2C-BF2A-D7CDCD7938DE" TargetMode="External"/><Relationship Id="rId10" Type="http://schemas.openxmlformats.org/officeDocument/2006/relationships/hyperlink" Target="https://pravo-search.minjust.ru/bigs/showDocument.html?id=CA0ED306-A796-42A5-800B-8E2BE579074E"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AA48369-618A-4BB4-B4B8-AE15F2B7EBF6" TargetMode="External"/><Relationship Id="rId52" Type="http://schemas.openxmlformats.org/officeDocument/2006/relationships/hyperlink" Target="https://pravo-search.minjust.ru/bigs/showDocument.html?id=F434DC83-284F-4E1B-9392-C39AC23748BF" TargetMode="External"/><Relationship Id="rId60" Type="http://schemas.openxmlformats.org/officeDocument/2006/relationships/hyperlink" Target="https://pravo-search.minjust.ru/bigs/showDocument.html?id=F434DC83-284F-4E1B-9392-C39AC23748BF" TargetMode="External"/><Relationship Id="rId65" Type="http://schemas.openxmlformats.org/officeDocument/2006/relationships/hyperlink" Target="https://pravo-search.minjust.ru/bigs/showDocument.html?id=F434DC83-284F-4E1B-9392-C39AC23748BF" TargetMode="External"/><Relationship Id="rId73" Type="http://schemas.openxmlformats.org/officeDocument/2006/relationships/hyperlink" Target="https://pravo-search.minjust.ru/bigs/showDocument.html?id=CEEA33CF-9F65-4D97-A0B1-F84F2EF9EAE3" TargetMode="External"/><Relationship Id="rId78" Type="http://schemas.openxmlformats.org/officeDocument/2006/relationships/hyperlink" Target="https://pravo-search.minjust.ru/bigs/showDocument.html?id=F434DC83-284F-4E1B-9392-C39AC23748B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CEEA33CF-9F65-4D97-A0B1-F84F2EF9EAE3" TargetMode="External"/><Relationship Id="rId13" Type="http://schemas.openxmlformats.org/officeDocument/2006/relationships/hyperlink" Target="https://pravo-search.minjust.ru/bigs/showDocument.html?id=8EFDFCE1-2F4A-4A90-A5C4-505A5FC21998"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CEEA33CF-9F65-4D97-A0B1-F84F2EF9EAE3" TargetMode="External"/><Relationship Id="rId50" Type="http://schemas.openxmlformats.org/officeDocument/2006/relationships/hyperlink" Target="https://pravo-search.minjust.ru/bigs/showDocument.html?id=1B13690B-AE8A-434D-BE2F-C5A34603F1AD" TargetMode="External"/><Relationship Id="rId55" Type="http://schemas.openxmlformats.org/officeDocument/2006/relationships/hyperlink" Target="https://pravo-search.minjust.ru/bigs/showDocument.html?id=F434DC83-284F-4E1B-9392-C39AC23748BF" TargetMode="External"/><Relationship Id="rId76"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F434DC83-284F-4E1B-9392-C39AC23748B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EEA33CF-9F65-4D97-A0B1-F84F2EF9EAE3" TargetMode="External"/><Relationship Id="rId24" Type="http://schemas.openxmlformats.org/officeDocument/2006/relationships/hyperlink" Target="https://pravo-search.minjust.ru/bigs/showDocument.html?id=CEEA33CF-9F65-4D97-A0B1-F84F2EF9EAE3" TargetMode="External"/><Relationship Id="rId40" Type="http://schemas.openxmlformats.org/officeDocument/2006/relationships/hyperlink" Target="https://pravo-search.minjust.ru/bigs/showDocument.html?id=23BFA9AF-B847-4F54-8403-F2E327C4305A" TargetMode="External"/><Relationship Id="rId45" Type="http://schemas.openxmlformats.org/officeDocument/2006/relationships/hyperlink" Target="https://pravo-search.minjust.ru/bigs/showDocument.html?id=9AA48369-618A-4BB4-B4B8-AE15F2B7EBF6" TargetMode="External"/><Relationship Id="rId66" Type="http://schemas.openxmlformats.org/officeDocument/2006/relationships/hyperlink" Target="https://pravo-search.minjust.ru/bigs/showDocument.html?id=F434DC83-284F-4E1B-9392-C39AC23748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7385</Words>
  <Characters>42098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2023-03-12T09:34:00Z</dcterms:created>
  <dcterms:modified xsi:type="dcterms:W3CDTF">2023-03-12T09:35:00Z</dcterms:modified>
</cp:coreProperties>
</file>