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71" w:rsidRPr="00B43294" w:rsidRDefault="00BF2471" w:rsidP="00913FB7">
      <w:pPr>
        <w:pStyle w:val="a3"/>
        <w:shd w:val="clear" w:color="auto" w:fill="FFFFFF"/>
        <w:jc w:val="both"/>
        <w:rPr>
          <w:b/>
          <w:color w:val="333333"/>
          <w:sz w:val="27"/>
          <w:szCs w:val="27"/>
        </w:rPr>
      </w:pPr>
      <w:r w:rsidRPr="00B43294">
        <w:rPr>
          <w:b/>
          <w:color w:val="333333"/>
          <w:sz w:val="27"/>
          <w:szCs w:val="27"/>
        </w:rPr>
        <w:t xml:space="preserve">Отчет </w:t>
      </w:r>
      <w:r w:rsidR="00B43294" w:rsidRPr="00B43294">
        <w:rPr>
          <w:b/>
          <w:color w:val="333333"/>
          <w:sz w:val="27"/>
          <w:szCs w:val="27"/>
        </w:rPr>
        <w:t xml:space="preserve">о деятельности </w:t>
      </w:r>
      <w:r w:rsidRPr="00B43294">
        <w:rPr>
          <w:b/>
          <w:color w:val="333333"/>
          <w:sz w:val="27"/>
          <w:szCs w:val="27"/>
        </w:rPr>
        <w:t>главы Савальского сельского поселения за 2023 год</w:t>
      </w:r>
    </w:p>
    <w:p w:rsidR="00A71BE8" w:rsidRPr="00913FB7" w:rsidRDefault="00A71BE8" w:rsidP="00913FB7">
      <w:pPr>
        <w:pStyle w:val="a3"/>
        <w:shd w:val="clear" w:color="auto" w:fill="FFFFFF"/>
        <w:jc w:val="both"/>
        <w:rPr>
          <w:color w:val="333333"/>
          <w:sz w:val="27"/>
          <w:szCs w:val="27"/>
        </w:rPr>
      </w:pPr>
      <w:bookmarkStart w:id="0" w:name="_GoBack"/>
      <w:bookmarkEnd w:id="0"/>
      <w:r w:rsidRPr="00913FB7">
        <w:rPr>
          <w:color w:val="333333"/>
          <w:sz w:val="27"/>
          <w:szCs w:val="27"/>
        </w:rPr>
        <w:t>Добрый день, уважаемые жители, дорогие друзья!</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Деятельность администрации Савальского сельского поселения строится в соответствии с федеральным и областным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 ФЗ «Об общих принципах организации местного самоуправления в РФ».</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Ключевой задачей администрации поселения является исполнение полномочий, предусмотренных Уставом поселения в части обеспечения деятельности местного самоуправления. К первоочередным задачам относятся: исполнение бюджета поселения, организация благоустройства и озеленения территории, освещения улиц, организация в границах поселения электричества,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сельской Думой, проведения встреч с жителями поселения, осуществления личного приема граждан главой Администрации поселения и муниципальными служащими, рассмотрение письменных и устных обращений граждан.</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Одним из важнейших направлений в работе Администрации Савальского сельского поселения является решение личных вопросов граждан. Письма, заявления, обращения, жалобы поступают почтовым отправлением,  на электронный адрес администрации и на официальный сайт администрации поселения. За отчетный период поступило: 4 письменных обращений граждан, но в основном граждане обращаются непосредственно ко мне устно. Большую часть вопросов решаем в оперативном порядке. Проведенный анализ обращений граждан, поступивших за 202</w:t>
      </w:r>
      <w:r w:rsidR="008F0214">
        <w:rPr>
          <w:color w:val="333333"/>
          <w:sz w:val="27"/>
          <w:szCs w:val="27"/>
        </w:rPr>
        <w:t>3</w:t>
      </w:r>
      <w:r w:rsidRPr="00913FB7">
        <w:rPr>
          <w:color w:val="333333"/>
          <w:sz w:val="27"/>
          <w:szCs w:val="27"/>
        </w:rPr>
        <w:t xml:space="preserve"> год, показывает, что значительная их часть, связана с вопросами благоустройства на территории поселения, спилом деревьев.  Часть поступивших обращений посвящена решению земельных споров: установление межи, жалобы на действия соседей, и др.</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xml:space="preserve">  По запросам   вышестоящих органов,  правоохранительных органов и органов прокуратуры, а так же иных учреждений подготовлено </w:t>
      </w:r>
      <w:r w:rsidR="008F0214">
        <w:rPr>
          <w:color w:val="333333"/>
          <w:sz w:val="27"/>
          <w:szCs w:val="27"/>
        </w:rPr>
        <w:t>305</w:t>
      </w:r>
      <w:r w:rsidRPr="00913FB7">
        <w:rPr>
          <w:color w:val="333333"/>
          <w:sz w:val="27"/>
          <w:szCs w:val="27"/>
        </w:rPr>
        <w:t xml:space="preserve">  ответов. </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xml:space="preserve">Выдано </w:t>
      </w:r>
      <w:r w:rsidR="008F0214">
        <w:rPr>
          <w:color w:val="333333"/>
          <w:sz w:val="27"/>
          <w:szCs w:val="27"/>
        </w:rPr>
        <w:t>128</w:t>
      </w:r>
      <w:r w:rsidR="00BF4140" w:rsidRPr="00913FB7">
        <w:rPr>
          <w:color w:val="333333"/>
          <w:sz w:val="27"/>
          <w:szCs w:val="27"/>
        </w:rPr>
        <w:t xml:space="preserve"> справок и выписок гражданам.</w:t>
      </w:r>
    </w:p>
    <w:p w:rsidR="00A40E12" w:rsidRDefault="00A71BE8" w:rsidP="00913FB7">
      <w:pPr>
        <w:pStyle w:val="a3"/>
        <w:shd w:val="clear" w:color="auto" w:fill="FFFFFF"/>
        <w:jc w:val="both"/>
        <w:rPr>
          <w:color w:val="333333"/>
          <w:sz w:val="27"/>
          <w:szCs w:val="27"/>
        </w:rPr>
      </w:pPr>
      <w:r w:rsidRPr="00913FB7">
        <w:rPr>
          <w:color w:val="333333"/>
          <w:sz w:val="27"/>
          <w:szCs w:val="27"/>
        </w:rPr>
        <w:t xml:space="preserve">На территории поселения числится </w:t>
      </w:r>
      <w:r w:rsidR="00BF4140" w:rsidRPr="00913FB7">
        <w:rPr>
          <w:color w:val="333333"/>
          <w:sz w:val="27"/>
          <w:szCs w:val="27"/>
        </w:rPr>
        <w:t xml:space="preserve">696 </w:t>
      </w:r>
      <w:r w:rsidRPr="00913FB7">
        <w:rPr>
          <w:color w:val="333333"/>
          <w:sz w:val="27"/>
          <w:szCs w:val="27"/>
        </w:rPr>
        <w:t xml:space="preserve"> домовладений</w:t>
      </w:r>
      <w:r w:rsidR="00A40E12">
        <w:rPr>
          <w:color w:val="333333"/>
          <w:sz w:val="27"/>
          <w:szCs w:val="27"/>
        </w:rPr>
        <w:t>.</w:t>
      </w:r>
    </w:p>
    <w:p w:rsidR="00A71BE8" w:rsidRPr="00A40E12" w:rsidRDefault="00A40E12" w:rsidP="00A40E12">
      <w:pPr>
        <w:pStyle w:val="a3"/>
        <w:shd w:val="clear" w:color="auto" w:fill="FFFFFF"/>
        <w:rPr>
          <w:color w:val="333333"/>
          <w:sz w:val="28"/>
          <w:szCs w:val="28"/>
        </w:rPr>
      </w:pPr>
      <w:r w:rsidRPr="00A40E12">
        <w:rPr>
          <w:color w:val="000000"/>
          <w:sz w:val="28"/>
          <w:szCs w:val="28"/>
          <w:shd w:val="clear" w:color="auto" w:fill="FFFFFF"/>
        </w:rPr>
        <w:t xml:space="preserve"> С 1 января 2024 года вступил в силу приказ Минсельхоза России от 27 сентября 2022 года № 629 «Об утверждении формы и порядка ведения </w:t>
      </w:r>
      <w:proofErr w:type="spellStart"/>
      <w:r w:rsidRPr="00A40E12">
        <w:rPr>
          <w:color w:val="000000"/>
          <w:sz w:val="28"/>
          <w:szCs w:val="28"/>
          <w:shd w:val="clear" w:color="auto" w:fill="FFFFFF"/>
        </w:rPr>
        <w:t>похозяйственных</w:t>
      </w:r>
      <w:proofErr w:type="spellEnd"/>
      <w:r w:rsidRPr="00A40E12">
        <w:rPr>
          <w:color w:val="000000"/>
          <w:sz w:val="28"/>
          <w:szCs w:val="28"/>
          <w:shd w:val="clear" w:color="auto" w:fill="FFFFFF"/>
        </w:rPr>
        <w:t xml:space="preserve"> книг», устанавливающий, что учет личных подсобных хозяйств (далее - ЛПХ), начиная с 2024 года, осуществляется в книгах в электронной форме с использованием подсистемы «Электронная </w:t>
      </w:r>
      <w:proofErr w:type="spellStart"/>
      <w:r w:rsidRPr="00A40E12">
        <w:rPr>
          <w:color w:val="000000"/>
          <w:sz w:val="28"/>
          <w:szCs w:val="28"/>
          <w:shd w:val="clear" w:color="auto" w:fill="FFFFFF"/>
        </w:rPr>
        <w:lastRenderedPageBreak/>
        <w:t>похозяйственная</w:t>
      </w:r>
      <w:proofErr w:type="spellEnd"/>
      <w:r w:rsidRPr="00A40E12">
        <w:rPr>
          <w:color w:val="000000"/>
          <w:sz w:val="28"/>
          <w:szCs w:val="28"/>
          <w:shd w:val="clear" w:color="auto" w:fill="FFFFFF"/>
        </w:rPr>
        <w:t xml:space="preserve"> книга».</w:t>
      </w:r>
      <w:r w:rsidRPr="00A40E12">
        <w:rPr>
          <w:color w:val="000000"/>
          <w:sz w:val="28"/>
          <w:szCs w:val="28"/>
        </w:rPr>
        <w:br/>
      </w:r>
      <w:r w:rsidRPr="00A40E12">
        <w:rPr>
          <w:color w:val="000000"/>
          <w:sz w:val="28"/>
          <w:szCs w:val="28"/>
        </w:rPr>
        <w:br/>
      </w:r>
      <w:r w:rsidRPr="00A40E12">
        <w:rPr>
          <w:noProof/>
          <w:sz w:val="28"/>
          <w:szCs w:val="28"/>
        </w:rPr>
        <w:drawing>
          <wp:inline distT="0" distB="0" distL="0" distR="0" wp14:anchorId="65390C9F" wp14:editId="58A61331">
            <wp:extent cx="151130" cy="151130"/>
            <wp:effectExtent l="0" t="0" r="1270" b="127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A40E12">
        <w:rPr>
          <w:color w:val="000000"/>
          <w:sz w:val="28"/>
          <w:szCs w:val="28"/>
          <w:shd w:val="clear" w:color="auto" w:fill="FFFFFF"/>
        </w:rPr>
        <w:t xml:space="preserve">Электронная </w:t>
      </w:r>
      <w:proofErr w:type="spellStart"/>
      <w:r w:rsidRPr="00A40E12">
        <w:rPr>
          <w:color w:val="000000"/>
          <w:sz w:val="28"/>
          <w:szCs w:val="28"/>
          <w:shd w:val="clear" w:color="auto" w:fill="FFFFFF"/>
        </w:rPr>
        <w:t>похозяйственная</w:t>
      </w:r>
      <w:proofErr w:type="spellEnd"/>
      <w:r w:rsidRPr="00A40E12">
        <w:rPr>
          <w:color w:val="000000"/>
          <w:sz w:val="28"/>
          <w:szCs w:val="28"/>
          <w:shd w:val="clear" w:color="auto" w:fill="FFFFFF"/>
        </w:rPr>
        <w:t xml:space="preserve"> книга используется в отношении собственников или пользователей земельных участков, предоставленных именно для ведения личного подсобного хозяйства. Это форма ведения первичной учетной документации, которые ведутся органами местного самоуправления, учитывающие личные подсобные хозяйства. Для каждого ЛПХ в книге формируется учётная запись (лицевой счёт), в которую в том числе включаются основные сведения о ЛПХ.</w:t>
      </w:r>
      <w:r w:rsidRPr="00A40E12">
        <w:rPr>
          <w:color w:val="000000"/>
          <w:sz w:val="28"/>
          <w:szCs w:val="28"/>
        </w:rPr>
        <w:br/>
      </w:r>
      <w:r w:rsidRPr="00A40E12">
        <w:rPr>
          <w:color w:val="000000"/>
          <w:sz w:val="28"/>
          <w:szCs w:val="28"/>
        </w:rPr>
        <w:br/>
      </w:r>
      <w:r w:rsidRPr="00A40E12">
        <w:rPr>
          <w:color w:val="000000"/>
          <w:sz w:val="28"/>
          <w:szCs w:val="28"/>
          <w:shd w:val="clear" w:color="auto" w:fill="FFFFFF"/>
        </w:rPr>
        <w:t>Для внесения актуальных данных в электронные книги необходимо предоставить в сельск</w:t>
      </w:r>
      <w:r>
        <w:rPr>
          <w:color w:val="000000"/>
          <w:sz w:val="28"/>
          <w:szCs w:val="28"/>
          <w:shd w:val="clear" w:color="auto" w:fill="FFFFFF"/>
        </w:rPr>
        <w:t>ое</w:t>
      </w:r>
      <w:r w:rsidRPr="00A40E12">
        <w:rPr>
          <w:color w:val="000000"/>
          <w:sz w:val="28"/>
          <w:szCs w:val="28"/>
          <w:shd w:val="clear" w:color="auto" w:fill="FFFFFF"/>
        </w:rPr>
        <w:t xml:space="preserve"> поселени</w:t>
      </w:r>
      <w:r>
        <w:rPr>
          <w:color w:val="000000"/>
          <w:sz w:val="28"/>
          <w:szCs w:val="28"/>
          <w:shd w:val="clear" w:color="auto" w:fill="FFFFFF"/>
        </w:rPr>
        <w:t>е</w:t>
      </w:r>
      <w:r w:rsidRPr="00A40E12">
        <w:rPr>
          <w:color w:val="000000"/>
          <w:sz w:val="28"/>
          <w:szCs w:val="28"/>
          <w:shd w:val="clear" w:color="auto" w:fill="FFFFFF"/>
        </w:rPr>
        <w:t xml:space="preserve"> лично или при проведении подворного обхода правоустанавливающие документы на все земельные участки, жилые дома, находящиеся в собственности, информацию о наличии личного подсобного хозяйства и согласие со сведениями, внесенными в </w:t>
      </w:r>
      <w:proofErr w:type="spellStart"/>
      <w:r w:rsidRPr="00A40E12">
        <w:rPr>
          <w:color w:val="000000"/>
          <w:sz w:val="28"/>
          <w:szCs w:val="28"/>
          <w:shd w:val="clear" w:color="auto" w:fill="FFFFFF"/>
        </w:rPr>
        <w:t>похозяйственную</w:t>
      </w:r>
      <w:proofErr w:type="spellEnd"/>
      <w:r w:rsidRPr="00A40E12">
        <w:rPr>
          <w:color w:val="000000"/>
          <w:sz w:val="28"/>
          <w:szCs w:val="28"/>
          <w:shd w:val="clear" w:color="auto" w:fill="FFFFFF"/>
        </w:rPr>
        <w:t xml:space="preserve"> книгу в информационной системе.</w:t>
      </w:r>
      <w:r w:rsidRPr="00A40E12">
        <w:rPr>
          <w:color w:val="000000"/>
          <w:sz w:val="28"/>
          <w:szCs w:val="28"/>
        </w:rPr>
        <w:br/>
      </w:r>
      <w:r w:rsidRPr="00A40E12">
        <w:rPr>
          <w:color w:val="000000"/>
          <w:sz w:val="28"/>
          <w:szCs w:val="28"/>
        </w:rPr>
        <w:br/>
      </w:r>
      <w:r w:rsidRPr="00A40E12">
        <w:rPr>
          <w:noProof/>
          <w:sz w:val="28"/>
          <w:szCs w:val="28"/>
        </w:rPr>
        <w:drawing>
          <wp:inline distT="0" distB="0" distL="0" distR="0" wp14:anchorId="763B1A0F" wp14:editId="5463BACB">
            <wp:extent cx="151130" cy="151130"/>
            <wp:effectExtent l="0" t="0" r="1270" b="127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A40E12">
        <w:rPr>
          <w:color w:val="000000"/>
          <w:sz w:val="28"/>
          <w:szCs w:val="28"/>
          <w:shd w:val="clear" w:color="auto" w:fill="FFFFFF"/>
        </w:rPr>
        <w:t> Сведения о ЛПХ будут собираться органами местного самоуправления ежегодно по состоянию на 1 января путем сплошного обхода ЛПХ и опроса членов ЛПХ в период с 10 января по 15 февраля.</w:t>
      </w:r>
      <w:r w:rsidRPr="00A40E12">
        <w:rPr>
          <w:color w:val="000000"/>
          <w:sz w:val="28"/>
          <w:szCs w:val="28"/>
        </w:rPr>
        <w:br/>
      </w:r>
      <w:r w:rsidRPr="00A40E12">
        <w:rPr>
          <w:color w:val="000000"/>
          <w:sz w:val="28"/>
          <w:szCs w:val="28"/>
        </w:rPr>
        <w:br/>
      </w:r>
      <w:r w:rsidRPr="00A40E12">
        <w:rPr>
          <w:color w:val="000000"/>
          <w:sz w:val="28"/>
          <w:szCs w:val="28"/>
          <w:shd w:val="clear" w:color="auto" w:fill="FFFFFF"/>
        </w:rPr>
        <w:t xml:space="preserve">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При отсутствии данных для внесения в электронную </w:t>
      </w:r>
      <w:proofErr w:type="spellStart"/>
      <w:r w:rsidRPr="00A40E12">
        <w:rPr>
          <w:color w:val="000000"/>
          <w:sz w:val="28"/>
          <w:szCs w:val="28"/>
          <w:shd w:val="clear" w:color="auto" w:fill="FFFFFF"/>
        </w:rPr>
        <w:t>похозяйственную</w:t>
      </w:r>
      <w:proofErr w:type="spellEnd"/>
      <w:r w:rsidRPr="00A40E12">
        <w:rPr>
          <w:color w:val="000000"/>
          <w:sz w:val="28"/>
          <w:szCs w:val="28"/>
          <w:shd w:val="clear" w:color="auto" w:fill="FFFFFF"/>
        </w:rPr>
        <w:t xml:space="preserve"> книгу в дальнейшем не будет возможности выдавать из программы выписки и справки.</w:t>
      </w:r>
      <w:r w:rsidRPr="00A40E12">
        <w:rPr>
          <w:color w:val="333333"/>
          <w:sz w:val="28"/>
          <w:szCs w:val="28"/>
        </w:rPr>
        <w:t xml:space="preserve"> </w:t>
      </w:r>
    </w:p>
    <w:p w:rsidR="00BF2471" w:rsidRDefault="00BF2471" w:rsidP="00BF2471">
      <w:pPr>
        <w:pStyle w:val="a3"/>
        <w:shd w:val="clear" w:color="auto" w:fill="FFFFFF"/>
        <w:jc w:val="both"/>
        <w:rPr>
          <w:rStyle w:val="cs7591b9d9"/>
          <w:sz w:val="28"/>
          <w:szCs w:val="28"/>
        </w:rPr>
      </w:pPr>
      <w:r>
        <w:rPr>
          <w:rStyle w:val="cs7591b9d9"/>
          <w:sz w:val="28"/>
          <w:szCs w:val="28"/>
        </w:rPr>
        <w:t>ИСПОЛНЕНИЕ БЮДЖЕТА</w:t>
      </w:r>
    </w:p>
    <w:p w:rsidR="00BF2471" w:rsidRDefault="00BF2471" w:rsidP="00BF2471">
      <w:pPr>
        <w:pStyle w:val="a3"/>
        <w:shd w:val="clear" w:color="auto" w:fill="FFFFFF"/>
        <w:jc w:val="both"/>
        <w:rPr>
          <w:rStyle w:val="cs7591b9d9"/>
          <w:sz w:val="28"/>
          <w:szCs w:val="28"/>
        </w:rPr>
      </w:pP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В 2023 году объем поступивших доходов поселения составил 5101610,39 рублей или 102,27 % к годовому плану.</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Поступление   налоговых и неналоговых доходов составило в сумме 1508560,44 рубля или 113.35 % от годового  плана. Налоговые доходы исполнены в сумме 1487560,44 рубля или 113,48 %  от годового плана, неналоговые доходы исполнены в сумме 21000,00 рублей или  105,00 %.</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  В структуре доходов бюджета поселения удельный вес налоговых доходов занимает 29,16 %, неналоговых доходов - 0,41 %, безвозмездных поступлений  - 70,43 %.      </w:t>
      </w:r>
    </w:p>
    <w:p w:rsidR="00BF2471" w:rsidRPr="00BF2471" w:rsidRDefault="00BF2471" w:rsidP="00BF2471">
      <w:pPr>
        <w:pStyle w:val="a3"/>
        <w:shd w:val="clear" w:color="auto" w:fill="FFFFFF"/>
        <w:jc w:val="both"/>
        <w:rPr>
          <w:rStyle w:val="cs7591b9d9"/>
          <w:sz w:val="28"/>
          <w:szCs w:val="28"/>
        </w:rPr>
      </w:pP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lastRenderedPageBreak/>
        <w:t xml:space="preserve">  Объем безвозмездных поступлений от других бюджетов бюджетной системы РФ составил  3593049,95  рублей  или 98,24 % к годовому плану. </w:t>
      </w:r>
      <w:proofErr w:type="gramStart"/>
      <w:r w:rsidRPr="00BF2471">
        <w:rPr>
          <w:rStyle w:val="cs7591b9d9"/>
          <w:sz w:val="28"/>
          <w:szCs w:val="28"/>
        </w:rPr>
        <w:t>Плановые назначения исполнены по дотациям  бюджетам бюджетной системы Российской Федерации в сумме 330900,00 рублей или на 100,00%, также выделялись дотации (гранты) бюджету поселения в сумме 28000,00 рублей, которые использованы на 100 %, По субвенциям бюджетам бюджетной системы Российской Федерации на 112900,00 рублей или на 100,00%, по иным межбюджетным трансфертам 3121249,95 рублей или на 97,98 %. Это связано с тем, что по межбюджетным</w:t>
      </w:r>
      <w:proofErr w:type="gramEnd"/>
      <w:r w:rsidRPr="00BF2471">
        <w:rPr>
          <w:rStyle w:val="cs7591b9d9"/>
          <w:sz w:val="28"/>
          <w:szCs w:val="28"/>
        </w:rPr>
        <w:t xml:space="preserve"> трансфертам на охрану окружающей среды   </w:t>
      </w:r>
      <w:proofErr w:type="gramStart"/>
      <w:r w:rsidRPr="00BF2471">
        <w:rPr>
          <w:rStyle w:val="cs7591b9d9"/>
          <w:sz w:val="28"/>
          <w:szCs w:val="28"/>
        </w:rPr>
        <w:t>из</w:t>
      </w:r>
      <w:proofErr w:type="gramEnd"/>
    </w:p>
    <w:p w:rsidR="00BF2471" w:rsidRPr="00BF2471" w:rsidRDefault="00BF2471" w:rsidP="00BF2471">
      <w:pPr>
        <w:pStyle w:val="a3"/>
        <w:shd w:val="clear" w:color="auto" w:fill="FFFFFF"/>
        <w:jc w:val="both"/>
        <w:rPr>
          <w:rStyle w:val="cs7591b9d9"/>
          <w:sz w:val="28"/>
          <w:szCs w:val="28"/>
        </w:rPr>
      </w:pPr>
      <w:proofErr w:type="gramStart"/>
      <w:r w:rsidRPr="00BF2471">
        <w:rPr>
          <w:rStyle w:val="cs7591b9d9"/>
          <w:sz w:val="28"/>
          <w:szCs w:val="28"/>
        </w:rPr>
        <w:t>областного</w:t>
      </w:r>
      <w:proofErr w:type="gramEnd"/>
      <w:r w:rsidRPr="00BF2471">
        <w:rPr>
          <w:rStyle w:val="cs7591b9d9"/>
          <w:sz w:val="28"/>
          <w:szCs w:val="28"/>
        </w:rPr>
        <w:t xml:space="preserve"> бюджетов в сумме 180299,95 рублей, которые исполнены не в полном объеме, а именно на 73,65% в связи с тем что, оставшихся средств на изготовление сметной документации не хватило.</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Бюджетные ассигнования на 01.01.2023г. первоначально утверждены в сумме 4299400,00 рублей. С учетом вносимых изменений в течение года сельской Думой бюджетные ассигнования утверждены в сумме 5475508,47 рублей. Сумма произведенных расходов в пределах потребности составляет 5309262,96 рублей. Плановые показатели по расходам выполнены на 102,27 %. Отклонение от планового процента исполнения с дефицитом бюджета поселения объясняется тем, что  расходы были произведены в пределах фактической потребности.</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Расходы по коду 0102 «Функционирование высшего должностного лица субъекта Российской Федерации и муниципального образования»  произведены на сумму  675604,70 рублей, что составляет 99,79 % от плановых показателей. По коду 0102 произведены расходы на оплату труда и начисления на оплату труда главе администрации. </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Расходы по коду 0104 «Функционирование Правительства Российской Федерации, высшие органы исполнительной власти субъектов Российской Федерации, местных администраций»  произведены на сумму 1620389,25 рублей, что составляет 98,21 % от плановых показателей. По коду 0104 произведены расходы на содержание аппарата управления по фактической потребности,  в том  числе  расходы на заработную  плату и начисления на оплату труда, также оплачены расходы по услугам связи, услугам по содержанию имущества, прочим работам. </w:t>
      </w:r>
    </w:p>
    <w:p w:rsidR="00BF2471" w:rsidRPr="00BF2471" w:rsidRDefault="00BF2471" w:rsidP="00BF2471">
      <w:pPr>
        <w:pStyle w:val="a3"/>
        <w:shd w:val="clear" w:color="auto" w:fill="FFFFFF"/>
        <w:jc w:val="both"/>
        <w:rPr>
          <w:rStyle w:val="cs7591b9d9"/>
          <w:sz w:val="28"/>
          <w:szCs w:val="28"/>
        </w:rPr>
      </w:pP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 коду 0107 «Обеспечение проведения выборов и референдумов» произведены расходы на осуществление на проведение референдума по самообложению на сумму 34698,00 рублей, что составляет 100% от плановых показателей.</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lastRenderedPageBreak/>
        <w:t>По коду 0113 "Другие общегосударственные вопросы" произведены расходы на сумму860138,95 рублей при плане 877400,30 рублей, что составляет 98,03 % от плановых показателей. Расходы направлены на содержание прочего персонала работников культуры и на прочие расходы по фактической потребности, а также расходы по содержанию здания администрации, транспортные услуги.</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По коду 0203 «Мобилизационная и вневойсковая подготовка» произведены расходы на осуществление первичного воинского учета на сумму 120900,00 рублей, что составляет 100% от плановых показателей. Расходы были произведены на оплату труда и начисления на оплату труда, а также на приобретение телефонного аппарата и  заправку картриджей. </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 коду 0310 "Защита населения и территории от чрезвычайных ситуаций природного и техногенного характера, пожарная безопасность" были произведены расходы по пожарному водоему, которые использованы  в размере100% от плана.</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 По коду 0409 «Дорожное хозяйство» произведены расходы  на сумму 492780,00 рублей, что составляет 92,72 %. По коду 0409 отражены расходы на содержание дорог уличной сети по фактической потребности. Неиспользованные ассигнования будут направлены  в очередном финансовом году на осуществление дорожной деятельности.</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 разделу 0501 «Жилищное хозяйство» учтены расходы на изготовление технического плана и оценки общежития и  на капитальный ремонт  многоквартирных домов в сумме 70140,03  рубля или 99,66 % от плана. Расходы производились по фактической потребности.</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 разделу 0502 «Коммунальное хозяйство» учтены расходы по изготовлению технических планов на скважины в сумме 30000,00 рублей или 100 % от плана. Расходы производились по фактической потребности.</w:t>
      </w: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По разделу 0503 «Благоустройство» учтены расходы  по благоустройству территории поселения на сумму 1194312,08 рублей. Процент выполнения от плана составил 98,79%. Были приобретены детские игровые и взрослые площадки, пожарная сигнализация на клуб, а также на заработную плату и налоги рабочего по благоустройству, оплата бензина, материалов на благоустройство, уличное освещение, прочие работы.  Из районного  бюджета выделялись деньги  на обслуживание контейнерных площадок для вывоза мусора на сумму 41300,00 рублей и израсходованы на 100%.</w:t>
      </w:r>
    </w:p>
    <w:p w:rsidR="00BF2471" w:rsidRPr="00BF2471" w:rsidRDefault="00BF2471" w:rsidP="00BF2471">
      <w:pPr>
        <w:pStyle w:val="a3"/>
        <w:shd w:val="clear" w:color="auto" w:fill="FFFFFF"/>
        <w:jc w:val="both"/>
        <w:rPr>
          <w:rStyle w:val="cs7591b9d9"/>
          <w:sz w:val="28"/>
          <w:szCs w:val="28"/>
        </w:rPr>
      </w:pPr>
    </w:p>
    <w:p w:rsidR="00BF2471" w:rsidRPr="00BF2471" w:rsidRDefault="00BF2471" w:rsidP="00BF2471">
      <w:pPr>
        <w:pStyle w:val="a3"/>
        <w:shd w:val="clear" w:color="auto" w:fill="FFFFFF"/>
        <w:jc w:val="both"/>
        <w:rPr>
          <w:rStyle w:val="cs7591b9d9"/>
          <w:sz w:val="28"/>
          <w:szCs w:val="28"/>
        </w:rPr>
      </w:pPr>
      <w:r w:rsidRPr="00BF2471">
        <w:rPr>
          <w:rStyle w:val="cs7591b9d9"/>
          <w:sz w:val="28"/>
          <w:szCs w:val="28"/>
        </w:rPr>
        <w:t xml:space="preserve">По разделу 0605 "Другие вопросы в области охраны окружающей среды" были  оказаны услуги по охране окружающей среды   из местного бюджета в </w:t>
      </w:r>
      <w:r w:rsidRPr="00BF2471">
        <w:rPr>
          <w:rStyle w:val="cs7591b9d9"/>
          <w:sz w:val="28"/>
          <w:szCs w:val="28"/>
        </w:rPr>
        <w:lastRenderedPageBreak/>
        <w:t xml:space="preserve">сумме 180299,95 рублей, которые исполнены не в полном объеме, а именно на 73,65% в связи с тем что, оставшихся средств на изготовление сметной документации не хватило. </w:t>
      </w:r>
    </w:p>
    <w:p w:rsidR="00A71BE8" w:rsidRPr="00913FB7" w:rsidRDefault="00A71BE8" w:rsidP="00913FB7">
      <w:pPr>
        <w:pStyle w:val="a3"/>
        <w:shd w:val="clear" w:color="auto" w:fill="FFFFFF"/>
        <w:jc w:val="both"/>
        <w:rPr>
          <w:color w:val="333333"/>
          <w:sz w:val="27"/>
          <w:szCs w:val="27"/>
        </w:rPr>
      </w:pPr>
      <w:r w:rsidRPr="00913FB7">
        <w:rPr>
          <w:rStyle w:val="a4"/>
          <w:color w:val="333333"/>
          <w:sz w:val="27"/>
          <w:szCs w:val="27"/>
        </w:rPr>
        <w:t>Имущество.</w:t>
      </w:r>
    </w:p>
    <w:p w:rsidR="00B9116E" w:rsidRDefault="00A71BE8" w:rsidP="00913FB7">
      <w:pPr>
        <w:pStyle w:val="a3"/>
        <w:shd w:val="clear" w:color="auto" w:fill="FFFFFF"/>
        <w:jc w:val="both"/>
        <w:rPr>
          <w:color w:val="333333"/>
          <w:sz w:val="27"/>
          <w:szCs w:val="27"/>
        </w:rPr>
      </w:pPr>
      <w:r w:rsidRPr="00913FB7">
        <w:rPr>
          <w:color w:val="333333"/>
          <w:sz w:val="27"/>
          <w:szCs w:val="27"/>
        </w:rPr>
        <w:t>Муниципальное имущество Савальского сельского поселения в 202</w:t>
      </w:r>
      <w:r w:rsidR="00B9116E">
        <w:rPr>
          <w:color w:val="333333"/>
          <w:sz w:val="27"/>
          <w:szCs w:val="27"/>
        </w:rPr>
        <w:t>3</w:t>
      </w:r>
      <w:r w:rsidRPr="00913FB7">
        <w:rPr>
          <w:color w:val="333333"/>
          <w:sz w:val="27"/>
          <w:szCs w:val="27"/>
        </w:rPr>
        <w:t xml:space="preserve"> году в аренду и безвозмездное пользование не передавалось. В соответствии с планом  мероприятий по приватизации муниципального имущества за истекший период 202</w:t>
      </w:r>
      <w:r w:rsidR="00B9116E">
        <w:rPr>
          <w:color w:val="333333"/>
          <w:sz w:val="27"/>
          <w:szCs w:val="27"/>
        </w:rPr>
        <w:t>3</w:t>
      </w:r>
      <w:r w:rsidRPr="00913FB7">
        <w:rPr>
          <w:color w:val="333333"/>
          <w:sz w:val="27"/>
          <w:szCs w:val="27"/>
        </w:rPr>
        <w:t xml:space="preserve"> года был</w:t>
      </w:r>
      <w:r w:rsidR="0023734B" w:rsidRPr="00913FB7">
        <w:rPr>
          <w:color w:val="333333"/>
          <w:sz w:val="27"/>
          <w:szCs w:val="27"/>
        </w:rPr>
        <w:t xml:space="preserve">о проведено межевание   постановка на государственный кадастровый </w:t>
      </w:r>
      <w:r w:rsidR="00B9116E">
        <w:rPr>
          <w:color w:val="333333"/>
          <w:sz w:val="27"/>
          <w:szCs w:val="27"/>
        </w:rPr>
        <w:t xml:space="preserve"> земельного участка занятого </w:t>
      </w:r>
      <w:proofErr w:type="spellStart"/>
      <w:r w:rsidR="00B9116E">
        <w:rPr>
          <w:color w:val="333333"/>
          <w:sz w:val="27"/>
          <w:szCs w:val="27"/>
        </w:rPr>
        <w:t>Савальским</w:t>
      </w:r>
      <w:proofErr w:type="spellEnd"/>
      <w:r w:rsidR="00B9116E">
        <w:rPr>
          <w:color w:val="333333"/>
          <w:sz w:val="27"/>
          <w:szCs w:val="27"/>
        </w:rPr>
        <w:t xml:space="preserve"> православным кладбищем, в 2024 году еще под  5 кладбищами (Гоньбинским, Новоирюкским, Шагабанским, Урнекским и  д</w:t>
      </w:r>
      <w:proofErr w:type="gramStart"/>
      <w:r w:rsidR="00B9116E">
        <w:rPr>
          <w:color w:val="333333"/>
          <w:sz w:val="27"/>
          <w:szCs w:val="27"/>
        </w:rPr>
        <w:t>.М</w:t>
      </w:r>
      <w:proofErr w:type="gramEnd"/>
      <w:r w:rsidR="00B9116E">
        <w:rPr>
          <w:color w:val="333333"/>
          <w:sz w:val="27"/>
          <w:szCs w:val="27"/>
        </w:rPr>
        <w:t>арс.  Зарегистрировано право собственности на водопровод по с</w:t>
      </w:r>
      <w:proofErr w:type="gramStart"/>
      <w:r w:rsidR="00B9116E">
        <w:rPr>
          <w:color w:val="333333"/>
          <w:sz w:val="27"/>
          <w:szCs w:val="27"/>
        </w:rPr>
        <w:t>.Г</w:t>
      </w:r>
      <w:proofErr w:type="gramEnd"/>
      <w:r w:rsidR="00B9116E">
        <w:rPr>
          <w:color w:val="333333"/>
          <w:sz w:val="27"/>
          <w:szCs w:val="27"/>
        </w:rPr>
        <w:t xml:space="preserve">оньба, в 2024 году планируем оформить в собственность артезианские  скважины питающие водопровод с.Гоньба. </w:t>
      </w:r>
    </w:p>
    <w:p w:rsidR="00D76C70" w:rsidRPr="00913FB7" w:rsidRDefault="00B9116E" w:rsidP="00913FB7">
      <w:pPr>
        <w:pStyle w:val="a3"/>
        <w:shd w:val="clear" w:color="auto" w:fill="FFFFFF"/>
        <w:jc w:val="both"/>
        <w:rPr>
          <w:color w:val="333333"/>
          <w:sz w:val="27"/>
          <w:szCs w:val="27"/>
        </w:rPr>
      </w:pPr>
      <w:r>
        <w:rPr>
          <w:color w:val="333333"/>
          <w:sz w:val="27"/>
          <w:szCs w:val="27"/>
        </w:rPr>
        <w:t xml:space="preserve">  </w:t>
      </w:r>
      <w:r w:rsidR="00D76C70" w:rsidRPr="00913FB7">
        <w:rPr>
          <w:color w:val="333333"/>
          <w:sz w:val="27"/>
          <w:szCs w:val="27"/>
        </w:rPr>
        <w:t>Не на в</w:t>
      </w:r>
      <w:r w:rsidR="00A71BE8" w:rsidRPr="00913FB7">
        <w:rPr>
          <w:color w:val="333333"/>
          <w:sz w:val="27"/>
          <w:szCs w:val="27"/>
        </w:rPr>
        <w:t xml:space="preserve">се объекты зарегистрированы </w:t>
      </w:r>
      <w:r w:rsidR="00D76C70" w:rsidRPr="00913FB7">
        <w:rPr>
          <w:color w:val="333333"/>
          <w:sz w:val="27"/>
          <w:szCs w:val="27"/>
        </w:rPr>
        <w:t>права, работа в этом направлении будет продолжена.</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w:t>
      </w:r>
      <w:r w:rsidRPr="00913FB7">
        <w:rPr>
          <w:rStyle w:val="a4"/>
          <w:color w:val="333333"/>
          <w:sz w:val="27"/>
          <w:szCs w:val="27"/>
        </w:rPr>
        <w:t>Полномочия в сфере ПБ.</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Для обеспечения пожарной безопасности на территории поселения проводится ряд мер:</w:t>
      </w:r>
    </w:p>
    <w:p w:rsidR="00D76C70" w:rsidRPr="00913FB7" w:rsidRDefault="00A71BE8" w:rsidP="00913FB7">
      <w:pPr>
        <w:pStyle w:val="a3"/>
        <w:shd w:val="clear" w:color="auto" w:fill="FFFFFF"/>
        <w:jc w:val="both"/>
        <w:rPr>
          <w:color w:val="333333"/>
          <w:sz w:val="27"/>
          <w:szCs w:val="27"/>
        </w:rPr>
      </w:pPr>
      <w:r w:rsidRPr="00913FB7">
        <w:rPr>
          <w:color w:val="333333"/>
          <w:sz w:val="27"/>
          <w:szCs w:val="27"/>
        </w:rPr>
        <w:t xml:space="preserve">- в целях предупреждения ландшафтных пожаров на территории Савальского сельского поселения </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утвержден План мероприятий по обеспечению первичных мер пожарной безопасности на территории Савальского сельского поселения на 202</w:t>
      </w:r>
      <w:r w:rsidR="00A40E12">
        <w:rPr>
          <w:color w:val="333333"/>
          <w:sz w:val="27"/>
          <w:szCs w:val="27"/>
        </w:rPr>
        <w:t>3</w:t>
      </w:r>
      <w:r w:rsidRPr="00913FB7">
        <w:rPr>
          <w:color w:val="333333"/>
          <w:sz w:val="27"/>
          <w:szCs w:val="27"/>
        </w:rPr>
        <w:t xml:space="preserve"> год.</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xml:space="preserve">Проводится информирование населения о правилах пожарной безопасности в зимний и летний период, путём размещения информации на информационных стендах поселения, на официальном сайте Администрации сельского поселения, при </w:t>
      </w:r>
      <w:proofErr w:type="spellStart"/>
      <w:r w:rsidRPr="00913FB7">
        <w:rPr>
          <w:color w:val="333333"/>
          <w:sz w:val="27"/>
          <w:szCs w:val="27"/>
        </w:rPr>
        <w:t>подворовом</w:t>
      </w:r>
      <w:proofErr w:type="spellEnd"/>
      <w:r w:rsidRPr="00913FB7">
        <w:rPr>
          <w:color w:val="333333"/>
          <w:sz w:val="27"/>
          <w:szCs w:val="27"/>
        </w:rPr>
        <w:t xml:space="preserve"> обходе.</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Так же специалистами проводятся мероприятия по недопущению выжигания сухой растительности, сжигания отходов на территории населенных пунктов. В поселении созданы  подразделени</w:t>
      </w:r>
      <w:r w:rsidR="00D76C70" w:rsidRPr="00913FB7">
        <w:rPr>
          <w:color w:val="333333"/>
          <w:sz w:val="27"/>
          <w:szCs w:val="27"/>
        </w:rPr>
        <w:t>е</w:t>
      </w:r>
      <w:r w:rsidRPr="00913FB7">
        <w:rPr>
          <w:color w:val="333333"/>
          <w:sz w:val="27"/>
          <w:szCs w:val="27"/>
        </w:rPr>
        <w:t xml:space="preserve"> </w:t>
      </w:r>
      <w:r w:rsidR="00D76C70" w:rsidRPr="00913FB7">
        <w:rPr>
          <w:color w:val="333333"/>
          <w:sz w:val="27"/>
          <w:szCs w:val="27"/>
        </w:rPr>
        <w:t>Д</w:t>
      </w:r>
      <w:r w:rsidRPr="00913FB7">
        <w:rPr>
          <w:color w:val="333333"/>
          <w:sz w:val="27"/>
          <w:szCs w:val="27"/>
        </w:rPr>
        <w:t xml:space="preserve">НД,  </w:t>
      </w:r>
      <w:r w:rsidR="00D76C70" w:rsidRPr="00913FB7">
        <w:rPr>
          <w:color w:val="333333"/>
          <w:sz w:val="27"/>
          <w:szCs w:val="27"/>
        </w:rPr>
        <w:t xml:space="preserve">В стадии формирования </w:t>
      </w:r>
      <w:r w:rsidRPr="00913FB7">
        <w:rPr>
          <w:color w:val="333333"/>
          <w:sz w:val="27"/>
          <w:szCs w:val="27"/>
        </w:rPr>
        <w:t>мобильные и межведомственные группы</w:t>
      </w:r>
      <w:r w:rsidR="00D76C70" w:rsidRPr="00913FB7">
        <w:rPr>
          <w:color w:val="333333"/>
          <w:sz w:val="27"/>
          <w:szCs w:val="27"/>
        </w:rPr>
        <w:t xml:space="preserve"> по предупреждению пожаров, которые по</w:t>
      </w:r>
      <w:r w:rsidRPr="00913FB7">
        <w:rPr>
          <w:color w:val="333333"/>
          <w:sz w:val="27"/>
          <w:szCs w:val="27"/>
        </w:rPr>
        <w:t xml:space="preserve"> утвержденным графикам </w:t>
      </w:r>
      <w:r w:rsidR="00D76C70" w:rsidRPr="00913FB7">
        <w:rPr>
          <w:color w:val="333333"/>
          <w:sz w:val="27"/>
          <w:szCs w:val="27"/>
        </w:rPr>
        <w:t xml:space="preserve">будут </w:t>
      </w:r>
      <w:r w:rsidRPr="00913FB7">
        <w:rPr>
          <w:color w:val="333333"/>
          <w:sz w:val="27"/>
          <w:szCs w:val="27"/>
        </w:rPr>
        <w:t>осуществля</w:t>
      </w:r>
      <w:r w:rsidR="00D76C70" w:rsidRPr="00913FB7">
        <w:rPr>
          <w:color w:val="333333"/>
          <w:sz w:val="27"/>
          <w:szCs w:val="27"/>
        </w:rPr>
        <w:t>ть</w:t>
      </w:r>
      <w:r w:rsidRPr="00913FB7">
        <w:rPr>
          <w:color w:val="333333"/>
          <w:sz w:val="27"/>
          <w:szCs w:val="27"/>
        </w:rPr>
        <w:t xml:space="preserve"> патрулирование сельского поселения.</w:t>
      </w:r>
    </w:p>
    <w:p w:rsidR="00A71BE8" w:rsidRPr="00913FB7" w:rsidRDefault="00A71BE8" w:rsidP="00913FB7">
      <w:pPr>
        <w:pStyle w:val="a3"/>
        <w:shd w:val="clear" w:color="auto" w:fill="FFFFFF"/>
        <w:jc w:val="both"/>
        <w:rPr>
          <w:color w:val="333333"/>
          <w:sz w:val="27"/>
          <w:szCs w:val="27"/>
        </w:rPr>
      </w:pPr>
      <w:r w:rsidRPr="00913FB7">
        <w:rPr>
          <w:rStyle w:val="a4"/>
          <w:color w:val="333333"/>
          <w:sz w:val="27"/>
          <w:szCs w:val="27"/>
        </w:rPr>
        <w:t>Социальный блок.</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xml:space="preserve">В центре внимания остается совместная работа с ОСЗН и МФЦ по оказанию социальной помощи и поддержки малообеспеченной категории граждан. </w:t>
      </w:r>
      <w:r w:rsidR="00D76C70" w:rsidRPr="00913FB7">
        <w:rPr>
          <w:color w:val="333333"/>
          <w:sz w:val="27"/>
          <w:szCs w:val="27"/>
        </w:rPr>
        <w:t xml:space="preserve">На </w:t>
      </w:r>
      <w:r w:rsidR="00D76C70" w:rsidRPr="00913FB7">
        <w:rPr>
          <w:color w:val="333333"/>
          <w:sz w:val="27"/>
          <w:szCs w:val="27"/>
        </w:rPr>
        <w:lastRenderedPageBreak/>
        <w:t>территории Савальского сельского поселения действует территориальный отдел МФЦ.  Специалист ведет  прием населения по четвергам с 9ч до 11 часов</w:t>
      </w:r>
    </w:p>
    <w:p w:rsidR="009F1908" w:rsidRDefault="00A71BE8" w:rsidP="00913FB7">
      <w:pPr>
        <w:pStyle w:val="a3"/>
        <w:shd w:val="clear" w:color="auto" w:fill="FFFFFF"/>
        <w:jc w:val="both"/>
        <w:rPr>
          <w:color w:val="333333"/>
          <w:sz w:val="27"/>
          <w:szCs w:val="27"/>
        </w:rPr>
      </w:pPr>
      <w:r w:rsidRPr="00913FB7">
        <w:rPr>
          <w:color w:val="333333"/>
          <w:sz w:val="27"/>
          <w:szCs w:val="27"/>
        </w:rPr>
        <w:t>На территории Савальского сельского поселения активно работают все бюджетные организации – средняя общеобразовательная</w:t>
      </w:r>
      <w:r w:rsidR="009F1908" w:rsidRPr="00913FB7">
        <w:rPr>
          <w:color w:val="333333"/>
          <w:sz w:val="27"/>
          <w:szCs w:val="27"/>
        </w:rPr>
        <w:t>,</w:t>
      </w:r>
      <w:r w:rsidRPr="00913FB7">
        <w:rPr>
          <w:color w:val="333333"/>
          <w:sz w:val="27"/>
          <w:szCs w:val="27"/>
        </w:rPr>
        <w:t xml:space="preserve">  детски</w:t>
      </w:r>
      <w:r w:rsidR="009F1908" w:rsidRPr="00913FB7">
        <w:rPr>
          <w:color w:val="333333"/>
          <w:sz w:val="27"/>
          <w:szCs w:val="27"/>
        </w:rPr>
        <w:t>й</w:t>
      </w:r>
      <w:r w:rsidRPr="00913FB7">
        <w:rPr>
          <w:color w:val="333333"/>
          <w:sz w:val="27"/>
          <w:szCs w:val="27"/>
        </w:rPr>
        <w:t xml:space="preserve"> сад, </w:t>
      </w:r>
      <w:r w:rsidR="009F1908" w:rsidRPr="00913FB7">
        <w:rPr>
          <w:color w:val="333333"/>
          <w:sz w:val="27"/>
          <w:szCs w:val="27"/>
        </w:rPr>
        <w:t xml:space="preserve">политехнический  </w:t>
      </w:r>
      <w:r w:rsidRPr="00913FB7">
        <w:rPr>
          <w:color w:val="333333"/>
          <w:sz w:val="27"/>
          <w:szCs w:val="27"/>
        </w:rPr>
        <w:t xml:space="preserve">техникум, </w:t>
      </w:r>
      <w:r w:rsidR="009F1908" w:rsidRPr="00913FB7">
        <w:rPr>
          <w:color w:val="333333"/>
          <w:sz w:val="27"/>
          <w:szCs w:val="27"/>
        </w:rPr>
        <w:t>три</w:t>
      </w:r>
      <w:r w:rsidRPr="00913FB7">
        <w:rPr>
          <w:color w:val="333333"/>
          <w:sz w:val="27"/>
          <w:szCs w:val="27"/>
        </w:rPr>
        <w:t xml:space="preserve"> </w:t>
      </w:r>
      <w:proofErr w:type="spellStart"/>
      <w:r w:rsidRPr="00913FB7">
        <w:rPr>
          <w:color w:val="333333"/>
          <w:sz w:val="27"/>
          <w:szCs w:val="27"/>
        </w:rPr>
        <w:t>ФАПа</w:t>
      </w:r>
      <w:proofErr w:type="spellEnd"/>
      <w:r w:rsidR="00C424BB">
        <w:rPr>
          <w:color w:val="333333"/>
          <w:sz w:val="27"/>
          <w:szCs w:val="27"/>
        </w:rPr>
        <w:t>, 2 б</w:t>
      </w:r>
      <w:r w:rsidR="009F1908" w:rsidRPr="00913FB7">
        <w:rPr>
          <w:color w:val="333333"/>
          <w:sz w:val="27"/>
          <w:szCs w:val="27"/>
        </w:rPr>
        <w:t xml:space="preserve">иблиотеки и два дома культуры. </w:t>
      </w:r>
    </w:p>
    <w:p w:rsidR="00C424BB" w:rsidRPr="009B1AAA" w:rsidRDefault="00C424BB" w:rsidP="00C424BB">
      <w:pPr>
        <w:rPr>
          <w:rFonts w:ascii="Times New Roman" w:hAnsi="Times New Roman" w:cs="Times New Roman"/>
          <w:sz w:val="28"/>
          <w:szCs w:val="28"/>
        </w:rPr>
      </w:pPr>
      <w:r w:rsidRPr="009B1AAA">
        <w:rPr>
          <w:rFonts w:ascii="Times New Roman" w:hAnsi="Times New Roman" w:cs="Times New Roman"/>
          <w:sz w:val="28"/>
          <w:szCs w:val="28"/>
        </w:rPr>
        <w:t>2023</w:t>
      </w:r>
      <w:r>
        <w:rPr>
          <w:rFonts w:ascii="Times New Roman" w:hAnsi="Times New Roman" w:cs="Times New Roman"/>
          <w:sz w:val="28"/>
          <w:szCs w:val="28"/>
        </w:rPr>
        <w:t xml:space="preserve">  введено в эксплуатацию новое здание</w:t>
      </w:r>
      <w:r w:rsidRPr="009B1AAA">
        <w:rPr>
          <w:rFonts w:ascii="Times New Roman" w:hAnsi="Times New Roman" w:cs="Times New Roman"/>
          <w:sz w:val="28"/>
          <w:szCs w:val="28"/>
        </w:rPr>
        <w:t xml:space="preserve"> </w:t>
      </w:r>
      <w:r>
        <w:rPr>
          <w:rFonts w:ascii="Times New Roman" w:hAnsi="Times New Roman" w:cs="Times New Roman"/>
          <w:sz w:val="28"/>
          <w:szCs w:val="28"/>
        </w:rPr>
        <w:t>сельского клуба</w:t>
      </w:r>
      <w:r w:rsidRPr="009B1AAA">
        <w:rPr>
          <w:rFonts w:ascii="Times New Roman" w:hAnsi="Times New Roman" w:cs="Times New Roman"/>
          <w:sz w:val="28"/>
          <w:szCs w:val="28"/>
        </w:rPr>
        <w:t xml:space="preserve"> в д</w:t>
      </w:r>
      <w:proofErr w:type="gramStart"/>
      <w:r w:rsidRPr="009B1AAA">
        <w:rPr>
          <w:rFonts w:ascii="Times New Roman" w:hAnsi="Times New Roman" w:cs="Times New Roman"/>
          <w:sz w:val="28"/>
          <w:szCs w:val="28"/>
        </w:rPr>
        <w:t>.Н</w:t>
      </w:r>
      <w:proofErr w:type="gramEnd"/>
      <w:r w:rsidRPr="009B1AAA">
        <w:rPr>
          <w:rFonts w:ascii="Times New Roman" w:hAnsi="Times New Roman" w:cs="Times New Roman"/>
          <w:sz w:val="28"/>
          <w:szCs w:val="28"/>
        </w:rPr>
        <w:t>овый Ирюк –</w:t>
      </w:r>
      <w:r>
        <w:rPr>
          <w:rFonts w:ascii="Times New Roman" w:hAnsi="Times New Roman" w:cs="Times New Roman"/>
          <w:sz w:val="28"/>
          <w:szCs w:val="28"/>
        </w:rPr>
        <w:t xml:space="preserve"> внебюджетные средства (средства спонсоров и населения) 3,5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w:t>
      </w:r>
    </w:p>
    <w:p w:rsidR="00C424BB" w:rsidRDefault="00C424BB" w:rsidP="00C424BB">
      <w:pPr>
        <w:rPr>
          <w:rFonts w:ascii="Times New Roman" w:hAnsi="Times New Roman" w:cs="Times New Roman"/>
          <w:sz w:val="28"/>
          <w:szCs w:val="28"/>
        </w:rPr>
      </w:pPr>
      <w:r>
        <w:rPr>
          <w:rFonts w:ascii="Times New Roman" w:hAnsi="Times New Roman" w:cs="Times New Roman"/>
          <w:sz w:val="28"/>
          <w:szCs w:val="28"/>
        </w:rPr>
        <w:t xml:space="preserve">Так же в </w:t>
      </w:r>
      <w:r w:rsidRPr="009B1AAA">
        <w:rPr>
          <w:rFonts w:ascii="Times New Roman" w:hAnsi="Times New Roman" w:cs="Times New Roman"/>
          <w:sz w:val="28"/>
          <w:szCs w:val="28"/>
        </w:rPr>
        <w:t xml:space="preserve"> д</w:t>
      </w:r>
      <w:proofErr w:type="gramStart"/>
      <w:r w:rsidRPr="009B1AAA">
        <w:rPr>
          <w:rFonts w:ascii="Times New Roman" w:hAnsi="Times New Roman" w:cs="Times New Roman"/>
          <w:sz w:val="28"/>
          <w:szCs w:val="28"/>
        </w:rPr>
        <w:t>.Н</w:t>
      </w:r>
      <w:proofErr w:type="gramEnd"/>
      <w:r w:rsidRPr="009B1AAA">
        <w:rPr>
          <w:rFonts w:ascii="Times New Roman" w:hAnsi="Times New Roman" w:cs="Times New Roman"/>
          <w:sz w:val="28"/>
          <w:szCs w:val="28"/>
        </w:rPr>
        <w:t>овый Ирюк</w:t>
      </w:r>
      <w:r w:rsidRPr="00A4007B">
        <w:rPr>
          <w:rFonts w:ascii="Times New Roman" w:hAnsi="Times New Roman" w:cs="Times New Roman"/>
          <w:sz w:val="28"/>
          <w:szCs w:val="28"/>
        </w:rPr>
        <w:t xml:space="preserve"> </w:t>
      </w:r>
      <w:r>
        <w:rPr>
          <w:rFonts w:ascii="Times New Roman" w:hAnsi="Times New Roman" w:cs="Times New Roman"/>
          <w:sz w:val="28"/>
          <w:szCs w:val="28"/>
        </w:rPr>
        <w:t>построен</w:t>
      </w:r>
      <w:r w:rsidRPr="009B1AAA">
        <w:rPr>
          <w:rFonts w:ascii="Times New Roman" w:hAnsi="Times New Roman" w:cs="Times New Roman"/>
          <w:sz w:val="28"/>
          <w:szCs w:val="28"/>
        </w:rPr>
        <w:t xml:space="preserve"> Ф</w:t>
      </w:r>
      <w:r>
        <w:rPr>
          <w:rFonts w:ascii="Times New Roman" w:hAnsi="Times New Roman" w:cs="Times New Roman"/>
          <w:sz w:val="28"/>
          <w:szCs w:val="28"/>
        </w:rPr>
        <w:t xml:space="preserve">ельдшерский пункт </w:t>
      </w:r>
      <w:r w:rsidRPr="009B1AAA">
        <w:rPr>
          <w:rFonts w:ascii="Times New Roman" w:hAnsi="Times New Roman" w:cs="Times New Roman"/>
          <w:sz w:val="28"/>
          <w:szCs w:val="28"/>
        </w:rPr>
        <w:t xml:space="preserve"> </w:t>
      </w:r>
      <w:r w:rsidRPr="00A4007B">
        <w:rPr>
          <w:rFonts w:ascii="Times New Roman" w:hAnsi="Times New Roman" w:cs="Times New Roman"/>
          <w:sz w:val="28"/>
          <w:szCs w:val="28"/>
        </w:rPr>
        <w:t xml:space="preserve">по президентскому проекту модернизации первичного звена здравоохранения нацпроекта «Здравоохранение» </w:t>
      </w:r>
      <w:r>
        <w:rPr>
          <w:rFonts w:ascii="Times New Roman" w:hAnsi="Times New Roman" w:cs="Times New Roman"/>
          <w:sz w:val="28"/>
          <w:szCs w:val="28"/>
        </w:rPr>
        <w:t xml:space="preserve"> </w:t>
      </w:r>
    </w:p>
    <w:p w:rsidR="009F1908" w:rsidRPr="00913FB7" w:rsidRDefault="009F1908" w:rsidP="00913FB7">
      <w:pPr>
        <w:pStyle w:val="a3"/>
        <w:shd w:val="clear" w:color="auto" w:fill="FFFFFF"/>
        <w:jc w:val="both"/>
        <w:rPr>
          <w:color w:val="333333"/>
          <w:sz w:val="27"/>
          <w:szCs w:val="27"/>
        </w:rPr>
      </w:pPr>
      <w:r w:rsidRPr="00913FB7">
        <w:rPr>
          <w:color w:val="333333"/>
          <w:sz w:val="27"/>
          <w:szCs w:val="27"/>
        </w:rPr>
        <w:t>На территории с</w:t>
      </w:r>
      <w:proofErr w:type="gramStart"/>
      <w:r w:rsidRPr="00913FB7">
        <w:rPr>
          <w:color w:val="333333"/>
          <w:sz w:val="27"/>
          <w:szCs w:val="27"/>
        </w:rPr>
        <w:t>.С</w:t>
      </w:r>
      <w:proofErr w:type="gramEnd"/>
      <w:r w:rsidRPr="00913FB7">
        <w:rPr>
          <w:color w:val="333333"/>
          <w:sz w:val="27"/>
          <w:szCs w:val="27"/>
        </w:rPr>
        <w:t>авали п .Кулапинский  имелась устойчивая сотовая связь, в 2022 году  установлена мачта сотовой связи  в с.Гоньба. В 2023 году в деревн</w:t>
      </w:r>
      <w:r w:rsidR="00A40E12">
        <w:rPr>
          <w:color w:val="333333"/>
          <w:sz w:val="27"/>
          <w:szCs w:val="27"/>
        </w:rPr>
        <w:t xml:space="preserve">е </w:t>
      </w:r>
      <w:proofErr w:type="gramStart"/>
      <w:r w:rsidR="00A40E12">
        <w:rPr>
          <w:color w:val="333333"/>
          <w:sz w:val="27"/>
          <w:szCs w:val="27"/>
        </w:rPr>
        <w:t>Новый</w:t>
      </w:r>
      <w:proofErr w:type="gramEnd"/>
      <w:r w:rsidR="00A40E12">
        <w:rPr>
          <w:color w:val="333333"/>
          <w:sz w:val="27"/>
          <w:szCs w:val="27"/>
        </w:rPr>
        <w:t xml:space="preserve"> Ирюк</w:t>
      </w:r>
      <w:r w:rsidRPr="00913FB7">
        <w:rPr>
          <w:color w:val="333333"/>
          <w:sz w:val="27"/>
          <w:szCs w:val="27"/>
        </w:rPr>
        <w:t>.</w:t>
      </w:r>
    </w:p>
    <w:p w:rsidR="009F1908" w:rsidRPr="00913FB7" w:rsidRDefault="009F1908" w:rsidP="00913FB7">
      <w:pPr>
        <w:pStyle w:val="a3"/>
        <w:shd w:val="clear" w:color="auto" w:fill="FFFFFF"/>
        <w:jc w:val="both"/>
        <w:rPr>
          <w:color w:val="333333"/>
          <w:sz w:val="27"/>
          <w:szCs w:val="27"/>
        </w:rPr>
      </w:pPr>
      <w:r w:rsidRPr="00913FB7">
        <w:rPr>
          <w:color w:val="333333"/>
          <w:sz w:val="27"/>
          <w:szCs w:val="27"/>
        </w:rPr>
        <w:t>Остро стоит вопрос с обеспечение жителей почтовой связью. Отделением связи</w:t>
      </w:r>
      <w:r w:rsidR="00A71BE8" w:rsidRPr="00913FB7">
        <w:rPr>
          <w:color w:val="333333"/>
          <w:sz w:val="27"/>
          <w:szCs w:val="27"/>
        </w:rPr>
        <w:t xml:space="preserve"> </w:t>
      </w:r>
      <w:r w:rsidRPr="00913FB7">
        <w:rPr>
          <w:color w:val="333333"/>
          <w:sz w:val="27"/>
          <w:szCs w:val="27"/>
        </w:rPr>
        <w:t xml:space="preserve"> в с</w:t>
      </w:r>
      <w:proofErr w:type="gramStart"/>
      <w:r w:rsidRPr="00913FB7">
        <w:rPr>
          <w:color w:val="333333"/>
          <w:sz w:val="27"/>
          <w:szCs w:val="27"/>
        </w:rPr>
        <w:t>.С</w:t>
      </w:r>
      <w:proofErr w:type="gramEnd"/>
      <w:r w:rsidRPr="00913FB7">
        <w:rPr>
          <w:color w:val="333333"/>
          <w:sz w:val="27"/>
          <w:szCs w:val="27"/>
        </w:rPr>
        <w:t xml:space="preserve">авали  закрыто с 2021 года. </w:t>
      </w:r>
    </w:p>
    <w:p w:rsidR="00A71BE8" w:rsidRDefault="00A71BE8" w:rsidP="00913FB7">
      <w:pPr>
        <w:pStyle w:val="a3"/>
        <w:shd w:val="clear" w:color="auto" w:fill="FFFFFF"/>
        <w:jc w:val="both"/>
        <w:rPr>
          <w:color w:val="333333"/>
          <w:sz w:val="27"/>
          <w:szCs w:val="27"/>
        </w:rPr>
      </w:pPr>
      <w:r w:rsidRPr="00913FB7">
        <w:rPr>
          <w:color w:val="333333"/>
          <w:sz w:val="27"/>
          <w:szCs w:val="27"/>
        </w:rPr>
        <w:t>На территории поселения имеются  торговые объекты товаров первой необходимости.</w:t>
      </w:r>
    </w:p>
    <w:p w:rsidR="00A40E12" w:rsidRPr="00913FB7" w:rsidRDefault="00A40E12" w:rsidP="00913FB7">
      <w:pPr>
        <w:pStyle w:val="a3"/>
        <w:shd w:val="clear" w:color="auto" w:fill="FFFFFF"/>
        <w:jc w:val="both"/>
        <w:rPr>
          <w:color w:val="333333"/>
          <w:sz w:val="27"/>
          <w:szCs w:val="27"/>
        </w:rPr>
      </w:pPr>
    </w:p>
    <w:p w:rsidR="00A71BE8" w:rsidRPr="00913FB7" w:rsidRDefault="00A71BE8" w:rsidP="00913FB7">
      <w:pPr>
        <w:pStyle w:val="a3"/>
        <w:shd w:val="clear" w:color="auto" w:fill="FFFFFF"/>
        <w:jc w:val="both"/>
        <w:rPr>
          <w:color w:val="333333"/>
          <w:sz w:val="27"/>
          <w:szCs w:val="27"/>
        </w:rPr>
      </w:pPr>
      <w:r w:rsidRPr="00913FB7">
        <w:rPr>
          <w:rStyle w:val="a4"/>
          <w:color w:val="333333"/>
          <w:sz w:val="27"/>
          <w:szCs w:val="27"/>
        </w:rPr>
        <w:t>Благоустройство.</w:t>
      </w:r>
    </w:p>
    <w:p w:rsidR="00A71BE8" w:rsidRPr="00913FB7" w:rsidRDefault="00A71BE8" w:rsidP="00913FB7">
      <w:pPr>
        <w:pStyle w:val="a3"/>
        <w:shd w:val="clear" w:color="auto" w:fill="FFFFFF"/>
        <w:jc w:val="both"/>
        <w:rPr>
          <w:color w:val="333333"/>
          <w:sz w:val="27"/>
          <w:szCs w:val="27"/>
        </w:rPr>
      </w:pPr>
      <w:r w:rsidRPr="00913FB7">
        <w:rPr>
          <w:rStyle w:val="a4"/>
          <w:color w:val="333333"/>
          <w:sz w:val="27"/>
          <w:szCs w:val="27"/>
        </w:rPr>
        <w:t> Одним из самых актуальных вопросов</w:t>
      </w:r>
      <w:r w:rsidRPr="00913FB7">
        <w:rPr>
          <w:color w:val="333333"/>
          <w:sz w:val="27"/>
          <w:szCs w:val="27"/>
        </w:rPr>
        <w:t> 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Кто-то борется за чистоту и порядок, вкладывая свой труд и средства, а кто – то надеется, что им обязаны и должны и продолжают плодить мусор.</w:t>
      </w:r>
    </w:p>
    <w:p w:rsidR="00A71BE8" w:rsidRPr="00913FB7" w:rsidRDefault="00A71BE8" w:rsidP="00913FB7">
      <w:pPr>
        <w:pStyle w:val="a3"/>
        <w:shd w:val="clear" w:color="auto" w:fill="FFFFFF"/>
        <w:jc w:val="both"/>
        <w:rPr>
          <w:color w:val="333333"/>
          <w:sz w:val="27"/>
          <w:szCs w:val="27"/>
        </w:rPr>
      </w:pPr>
      <w:r w:rsidRPr="00913FB7">
        <w:rPr>
          <w:rStyle w:val="a4"/>
          <w:color w:val="333333"/>
          <w:sz w:val="27"/>
          <w:szCs w:val="27"/>
        </w:rPr>
        <w:t>           В целях благоустройства территории </w:t>
      </w:r>
      <w:r w:rsidRPr="00913FB7">
        <w:rPr>
          <w:color w:val="333333"/>
          <w:sz w:val="27"/>
          <w:szCs w:val="27"/>
        </w:rPr>
        <w:t>Савальского сельского поселения проведены следующие работы:</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регулярная санитарная уборка, покос травы: парка, центральной площади, детских и  спортивных площадок,  кладбищ;</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t xml:space="preserve">-  произведен косметический  ремонт  </w:t>
      </w:r>
      <w:proofErr w:type="gramStart"/>
      <w:r w:rsidRPr="00913FB7">
        <w:rPr>
          <w:color w:val="333333"/>
          <w:sz w:val="27"/>
          <w:szCs w:val="27"/>
        </w:rPr>
        <w:t>памятников  ВОВ</w:t>
      </w:r>
      <w:proofErr w:type="gramEnd"/>
      <w:r w:rsidRPr="00913FB7">
        <w:rPr>
          <w:color w:val="333333"/>
          <w:sz w:val="27"/>
          <w:szCs w:val="27"/>
        </w:rPr>
        <w:t>;</w:t>
      </w:r>
    </w:p>
    <w:p w:rsidR="00A71BE8" w:rsidRPr="00913FB7" w:rsidRDefault="00A71BE8" w:rsidP="00913FB7">
      <w:pPr>
        <w:pStyle w:val="a3"/>
        <w:shd w:val="clear" w:color="auto" w:fill="FFFFFF"/>
        <w:jc w:val="both"/>
        <w:rPr>
          <w:color w:val="333333"/>
          <w:sz w:val="27"/>
          <w:szCs w:val="27"/>
        </w:rPr>
      </w:pPr>
      <w:r w:rsidRPr="00913FB7">
        <w:rPr>
          <w:color w:val="333333"/>
          <w:sz w:val="27"/>
          <w:szCs w:val="27"/>
        </w:rPr>
        <w:lastRenderedPageBreak/>
        <w:t>- производится покос сорной растительности и карантинных сорняков;</w:t>
      </w:r>
    </w:p>
    <w:p w:rsidR="00060F64" w:rsidRPr="00913FB7" w:rsidRDefault="00A71BE8" w:rsidP="00913FB7">
      <w:pPr>
        <w:pStyle w:val="a3"/>
        <w:shd w:val="clear" w:color="auto" w:fill="FFFFFF"/>
        <w:jc w:val="both"/>
        <w:rPr>
          <w:color w:val="333333"/>
          <w:sz w:val="27"/>
          <w:szCs w:val="27"/>
        </w:rPr>
      </w:pPr>
      <w:r w:rsidRPr="00BF2471">
        <w:rPr>
          <w:color w:val="333333"/>
          <w:sz w:val="27"/>
          <w:szCs w:val="27"/>
        </w:rPr>
        <w:t>- на линиях наружного освещения установлен</w:t>
      </w:r>
      <w:r w:rsidR="00060F64" w:rsidRPr="00BF2471">
        <w:rPr>
          <w:color w:val="333333"/>
          <w:sz w:val="27"/>
          <w:szCs w:val="27"/>
        </w:rPr>
        <w:t xml:space="preserve">ы </w:t>
      </w:r>
      <w:r w:rsidRPr="00BF2471">
        <w:rPr>
          <w:color w:val="333333"/>
          <w:sz w:val="27"/>
          <w:szCs w:val="27"/>
        </w:rPr>
        <w:t xml:space="preserve"> </w:t>
      </w:r>
      <w:r w:rsidR="00BF2471" w:rsidRPr="00BF2471">
        <w:rPr>
          <w:color w:val="333333"/>
          <w:sz w:val="27"/>
          <w:szCs w:val="27"/>
        </w:rPr>
        <w:t xml:space="preserve">75 </w:t>
      </w:r>
      <w:r w:rsidRPr="00BF2471">
        <w:rPr>
          <w:color w:val="333333"/>
          <w:sz w:val="27"/>
          <w:szCs w:val="27"/>
        </w:rPr>
        <w:t xml:space="preserve"> светильник</w:t>
      </w:r>
      <w:r w:rsidR="00060F64" w:rsidRPr="00BF2471">
        <w:rPr>
          <w:color w:val="333333"/>
          <w:sz w:val="27"/>
          <w:szCs w:val="27"/>
        </w:rPr>
        <w:t>ов.</w:t>
      </w:r>
      <w:r w:rsidR="00060F64" w:rsidRPr="00913FB7">
        <w:rPr>
          <w:color w:val="333333"/>
          <w:sz w:val="27"/>
          <w:szCs w:val="27"/>
        </w:rPr>
        <w:t xml:space="preserve"> </w:t>
      </w:r>
      <w:r w:rsidRPr="00913FB7">
        <w:rPr>
          <w:color w:val="333333"/>
          <w:sz w:val="27"/>
          <w:szCs w:val="27"/>
        </w:rPr>
        <w:t xml:space="preserve"> </w:t>
      </w:r>
    </w:p>
    <w:p w:rsidR="00C424BB" w:rsidRPr="00C424BB" w:rsidRDefault="00C424BB" w:rsidP="00C424BB">
      <w:pPr>
        <w:pStyle w:val="a3"/>
        <w:shd w:val="clear" w:color="auto" w:fill="FFFFFF"/>
        <w:jc w:val="both"/>
        <w:rPr>
          <w:color w:val="333333"/>
          <w:sz w:val="27"/>
          <w:szCs w:val="27"/>
        </w:rPr>
      </w:pPr>
      <w:r>
        <w:rPr>
          <w:color w:val="333333"/>
          <w:sz w:val="27"/>
          <w:szCs w:val="27"/>
        </w:rPr>
        <w:t xml:space="preserve">   В 2023 году за  внебюджетных средств  проведен ремонт памятника в с</w:t>
      </w:r>
      <w:proofErr w:type="gramStart"/>
      <w:r>
        <w:rPr>
          <w:color w:val="333333"/>
          <w:sz w:val="27"/>
          <w:szCs w:val="27"/>
        </w:rPr>
        <w:t>.С</w:t>
      </w:r>
      <w:proofErr w:type="gramEnd"/>
      <w:r>
        <w:rPr>
          <w:color w:val="333333"/>
          <w:sz w:val="27"/>
          <w:szCs w:val="27"/>
        </w:rPr>
        <w:t>авали.</w:t>
      </w:r>
      <w:r w:rsidR="00A71BE8" w:rsidRPr="00913FB7">
        <w:rPr>
          <w:color w:val="333333"/>
          <w:sz w:val="27"/>
          <w:szCs w:val="27"/>
        </w:rPr>
        <w:t>  </w:t>
      </w:r>
      <w:r w:rsidRPr="00C424BB">
        <w:rPr>
          <w:color w:val="333333"/>
          <w:sz w:val="27"/>
          <w:szCs w:val="27"/>
        </w:rPr>
        <w:t xml:space="preserve">Благоустройство памятного места - это, та малая часть наших дел, с помощью которых мы выражаем свою благодарность всем тем, кто оставил свою жизнь, ради мирного неба в будущем. И наша главная задача как можно дольше пронести эту память, </w:t>
      </w:r>
      <w:proofErr w:type="gramStart"/>
      <w:r w:rsidRPr="00C424BB">
        <w:rPr>
          <w:color w:val="333333"/>
          <w:sz w:val="27"/>
          <w:szCs w:val="27"/>
        </w:rPr>
        <w:t>через</w:t>
      </w:r>
      <w:proofErr w:type="gramEnd"/>
      <w:r w:rsidRPr="00C424BB">
        <w:rPr>
          <w:color w:val="333333"/>
          <w:sz w:val="27"/>
          <w:szCs w:val="27"/>
        </w:rPr>
        <w:t xml:space="preserve"> года. Будем вечно </w:t>
      </w:r>
      <w:proofErr w:type="gramStart"/>
      <w:r w:rsidRPr="00C424BB">
        <w:rPr>
          <w:color w:val="333333"/>
          <w:sz w:val="27"/>
          <w:szCs w:val="27"/>
        </w:rPr>
        <w:t>помнить</w:t>
      </w:r>
      <w:proofErr w:type="gramEnd"/>
      <w:r w:rsidRPr="00C424BB">
        <w:rPr>
          <w:color w:val="333333"/>
          <w:sz w:val="27"/>
          <w:szCs w:val="27"/>
        </w:rPr>
        <w:t xml:space="preserve"> и чтить память тех, кто ценой своей жизни подарил нам мир и свободу.</w:t>
      </w:r>
    </w:p>
    <w:p w:rsidR="00C424BB" w:rsidRPr="00C424BB" w:rsidRDefault="00C424BB" w:rsidP="00C424BB">
      <w:pPr>
        <w:pStyle w:val="a3"/>
        <w:shd w:val="clear" w:color="auto" w:fill="FFFFFF"/>
        <w:jc w:val="both"/>
        <w:rPr>
          <w:color w:val="333333"/>
          <w:sz w:val="27"/>
          <w:szCs w:val="27"/>
        </w:rPr>
      </w:pPr>
      <w:r w:rsidRPr="00C424BB">
        <w:rPr>
          <w:color w:val="333333"/>
          <w:sz w:val="27"/>
          <w:szCs w:val="27"/>
        </w:rPr>
        <w:t>Вооружившись необходимым инвентарем, неравнодушные жители поселения с удовольствием привели в порядок территорию памятника. Все трудили</w:t>
      </w:r>
      <w:r w:rsidR="009A2B20">
        <w:rPr>
          <w:color w:val="333333"/>
          <w:sz w:val="27"/>
          <w:szCs w:val="27"/>
        </w:rPr>
        <w:t xml:space="preserve">сь с большим душевным подъемом, </w:t>
      </w:r>
      <w:r w:rsidRPr="00C424BB">
        <w:rPr>
          <w:color w:val="333333"/>
          <w:sz w:val="27"/>
          <w:szCs w:val="27"/>
        </w:rPr>
        <w:t xml:space="preserve">каждый внес в это дело частичку своего тепла </w:t>
      </w:r>
    </w:p>
    <w:p w:rsidR="00A71BE8" w:rsidRDefault="009A2B20" w:rsidP="00C424BB">
      <w:pPr>
        <w:pStyle w:val="a3"/>
        <w:shd w:val="clear" w:color="auto" w:fill="FFFFFF"/>
        <w:jc w:val="both"/>
        <w:rPr>
          <w:color w:val="333333"/>
          <w:sz w:val="27"/>
          <w:szCs w:val="27"/>
        </w:rPr>
      </w:pPr>
      <w:r>
        <w:rPr>
          <w:color w:val="333333"/>
          <w:sz w:val="27"/>
          <w:szCs w:val="27"/>
        </w:rPr>
        <w:t xml:space="preserve">Огромная благодарность  жителям </w:t>
      </w:r>
      <w:r w:rsidR="00C424BB" w:rsidRPr="00C424BB">
        <w:rPr>
          <w:color w:val="333333"/>
          <w:sz w:val="27"/>
          <w:szCs w:val="27"/>
        </w:rPr>
        <w:t xml:space="preserve"> </w:t>
      </w:r>
      <w:r>
        <w:rPr>
          <w:color w:val="333333"/>
          <w:sz w:val="27"/>
          <w:szCs w:val="27"/>
        </w:rPr>
        <w:t xml:space="preserve">принявшим участие  в работах </w:t>
      </w:r>
      <w:r w:rsidR="00C424BB" w:rsidRPr="00C424BB">
        <w:rPr>
          <w:color w:val="333333"/>
          <w:sz w:val="27"/>
          <w:szCs w:val="27"/>
        </w:rPr>
        <w:t xml:space="preserve"> по ремонту и благоустройству прилегающей территории.</w:t>
      </w:r>
      <w:r w:rsidR="00A71BE8" w:rsidRPr="00913FB7">
        <w:rPr>
          <w:color w:val="333333"/>
          <w:sz w:val="27"/>
          <w:szCs w:val="27"/>
        </w:rPr>
        <w:t> </w:t>
      </w:r>
    </w:p>
    <w:p w:rsidR="009A2B20" w:rsidRPr="0089768F" w:rsidRDefault="00A71BE8" w:rsidP="009A2B20">
      <w:pPr>
        <w:rPr>
          <w:rFonts w:ascii="Times New Roman" w:hAnsi="Times New Roman" w:cs="Times New Roman"/>
          <w:b/>
          <w:sz w:val="28"/>
          <w:szCs w:val="28"/>
          <w:u w:val="single"/>
        </w:rPr>
      </w:pPr>
      <w:r w:rsidRPr="00913FB7">
        <w:rPr>
          <w:rStyle w:val="a4"/>
          <w:color w:val="333333"/>
          <w:sz w:val="27"/>
          <w:szCs w:val="27"/>
        </w:rPr>
        <w:t>   </w:t>
      </w:r>
      <w:r w:rsidR="009A2B20" w:rsidRPr="0089768F">
        <w:rPr>
          <w:rFonts w:ascii="Times New Roman" w:hAnsi="Times New Roman" w:cs="Times New Roman"/>
          <w:b/>
          <w:sz w:val="28"/>
          <w:szCs w:val="28"/>
          <w:u w:val="single"/>
        </w:rPr>
        <w:t>ПЛАНИРУЕТСЯ</w:t>
      </w:r>
      <w:r w:rsidR="009A2B20">
        <w:rPr>
          <w:rFonts w:ascii="Times New Roman" w:hAnsi="Times New Roman" w:cs="Times New Roman"/>
          <w:b/>
          <w:sz w:val="28"/>
          <w:szCs w:val="28"/>
          <w:u w:val="single"/>
        </w:rPr>
        <w:t xml:space="preserve"> к реализации</w:t>
      </w:r>
    </w:p>
    <w:p w:rsidR="009A2B20" w:rsidRPr="009B1AAA" w:rsidRDefault="009A2B20" w:rsidP="009A2B20">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w:t>
      </w:r>
      <w:r w:rsidRPr="009B1AAA">
        <w:rPr>
          <w:rFonts w:ascii="Times New Roman" w:hAnsi="Times New Roman" w:cs="Times New Roman"/>
          <w:sz w:val="28"/>
          <w:szCs w:val="28"/>
        </w:rPr>
        <w:t xml:space="preserve"> 2024 год</w:t>
      </w:r>
      <w:r>
        <w:rPr>
          <w:rFonts w:ascii="Times New Roman" w:hAnsi="Times New Roman" w:cs="Times New Roman"/>
          <w:sz w:val="28"/>
          <w:szCs w:val="28"/>
        </w:rPr>
        <w:t>у в рамках ППМИ планируется реализовать проект</w:t>
      </w:r>
    </w:p>
    <w:p w:rsidR="009A2B20" w:rsidRPr="009B1AAA" w:rsidRDefault="009A2B20" w:rsidP="009A2B20">
      <w:pPr>
        <w:spacing w:after="0"/>
        <w:rPr>
          <w:rFonts w:ascii="Times New Roman" w:hAnsi="Times New Roman" w:cs="Times New Roman"/>
          <w:sz w:val="28"/>
          <w:szCs w:val="28"/>
        </w:rPr>
      </w:pPr>
      <w:r>
        <w:rPr>
          <w:rFonts w:ascii="Times New Roman" w:hAnsi="Times New Roman" w:cs="Times New Roman"/>
          <w:sz w:val="28"/>
          <w:szCs w:val="28"/>
        </w:rPr>
        <w:t>«</w:t>
      </w:r>
      <w:r w:rsidRPr="009B1AAA">
        <w:rPr>
          <w:rFonts w:ascii="Times New Roman" w:hAnsi="Times New Roman" w:cs="Times New Roman"/>
          <w:sz w:val="28"/>
          <w:szCs w:val="28"/>
        </w:rPr>
        <w:t>Ремонт автомобильных дорог по с</w:t>
      </w:r>
      <w:proofErr w:type="gramStart"/>
      <w:r w:rsidRPr="009B1AAA">
        <w:rPr>
          <w:rFonts w:ascii="Times New Roman" w:hAnsi="Times New Roman" w:cs="Times New Roman"/>
          <w:sz w:val="28"/>
          <w:szCs w:val="28"/>
        </w:rPr>
        <w:t>.Г</w:t>
      </w:r>
      <w:proofErr w:type="gramEnd"/>
      <w:r w:rsidRPr="009B1AAA">
        <w:rPr>
          <w:rFonts w:ascii="Times New Roman" w:hAnsi="Times New Roman" w:cs="Times New Roman"/>
          <w:sz w:val="28"/>
          <w:szCs w:val="28"/>
        </w:rPr>
        <w:t>оньба (ул. Центральная от дома №3(храм) до ул. Заводская дом№5,   ул. Береговая от дома №3 до дома №12, ул. Пролетарская от дома №2 до дома №43,  ул. Заводская от дома №1 до дома №8, ул. Школьная от мостика до остановки, ул. Школьная от дома №20 до центральной дороги)</w:t>
      </w:r>
      <w:r>
        <w:rPr>
          <w:rFonts w:ascii="Times New Roman" w:hAnsi="Times New Roman" w:cs="Times New Roman"/>
          <w:sz w:val="28"/>
          <w:szCs w:val="28"/>
        </w:rPr>
        <w:t xml:space="preserve">» </w:t>
      </w:r>
      <w:r w:rsidRPr="00CD4EFA">
        <w:rPr>
          <w:rFonts w:ascii="Times New Roman" w:hAnsi="Times New Roman" w:cs="Times New Roman"/>
          <w:sz w:val="28"/>
          <w:szCs w:val="28"/>
        </w:rPr>
        <w:t>1 655 метров</w:t>
      </w:r>
      <w:r>
        <w:rPr>
          <w:rFonts w:ascii="Times New Roman" w:hAnsi="Times New Roman" w:cs="Times New Roman"/>
          <w:sz w:val="28"/>
          <w:szCs w:val="28"/>
        </w:rPr>
        <w:t>.</w:t>
      </w:r>
    </w:p>
    <w:tbl>
      <w:tblPr>
        <w:tblOverlap w:val="never"/>
        <w:tblW w:w="0" w:type="auto"/>
        <w:jc w:val="center"/>
        <w:tblInd w:w="-683" w:type="dxa"/>
        <w:tblLayout w:type="fixed"/>
        <w:tblCellMar>
          <w:left w:w="10" w:type="dxa"/>
          <w:right w:w="10" w:type="dxa"/>
        </w:tblCellMar>
        <w:tblLook w:val="04A0" w:firstRow="1" w:lastRow="0" w:firstColumn="1" w:lastColumn="0" w:noHBand="0" w:noVBand="1"/>
      </w:tblPr>
      <w:tblGrid>
        <w:gridCol w:w="723"/>
        <w:gridCol w:w="5797"/>
        <w:gridCol w:w="2736"/>
      </w:tblGrid>
      <w:tr w:rsidR="009A2B20" w:rsidRPr="009B1AAA" w:rsidTr="00DC27D2">
        <w:trPr>
          <w:trHeight w:hRule="exact" w:val="955"/>
          <w:jc w:val="center"/>
        </w:trPr>
        <w:tc>
          <w:tcPr>
            <w:tcW w:w="723" w:type="dxa"/>
            <w:tcBorders>
              <w:top w:val="single" w:sz="4" w:space="0" w:color="auto"/>
              <w:left w:val="single" w:sz="4" w:space="0" w:color="auto"/>
            </w:tcBorders>
            <w:shd w:val="clear" w:color="auto" w:fill="auto"/>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 xml:space="preserve">№ </w:t>
            </w:r>
            <w:proofErr w:type="gramStart"/>
            <w:r w:rsidRPr="009B1AAA">
              <w:rPr>
                <w:rFonts w:ascii="Times New Roman" w:eastAsia="Times New Roman" w:hAnsi="Times New Roman" w:cs="Times New Roman"/>
                <w:color w:val="000000"/>
                <w:sz w:val="28"/>
                <w:szCs w:val="28"/>
                <w:lang w:eastAsia="ru-RU" w:bidi="ru-RU"/>
              </w:rPr>
              <w:t>п</w:t>
            </w:r>
            <w:proofErr w:type="gramEnd"/>
            <w:r w:rsidRPr="009B1AAA">
              <w:rPr>
                <w:rFonts w:ascii="Times New Roman" w:eastAsia="Times New Roman" w:hAnsi="Times New Roman" w:cs="Times New Roman"/>
                <w:color w:val="000000"/>
                <w:sz w:val="28"/>
                <w:szCs w:val="28"/>
                <w:lang w:eastAsia="ru-RU" w:bidi="ru-RU"/>
              </w:rPr>
              <w:t>/п</w:t>
            </w:r>
          </w:p>
        </w:tc>
        <w:tc>
          <w:tcPr>
            <w:tcW w:w="5797" w:type="dxa"/>
            <w:tcBorders>
              <w:top w:val="single" w:sz="4" w:space="0" w:color="auto"/>
              <w:left w:val="single" w:sz="4" w:space="0" w:color="auto"/>
            </w:tcBorders>
            <w:shd w:val="clear" w:color="auto" w:fill="auto"/>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Источник финансирования</w:t>
            </w:r>
          </w:p>
        </w:tc>
        <w:tc>
          <w:tcPr>
            <w:tcW w:w="2736" w:type="dxa"/>
            <w:tcBorders>
              <w:top w:val="single" w:sz="4" w:space="0" w:color="auto"/>
              <w:left w:val="single" w:sz="4" w:space="0" w:color="auto"/>
            </w:tcBorders>
            <w:shd w:val="clear" w:color="auto" w:fill="auto"/>
            <w:vAlign w:val="bottom"/>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Объем средств, необходи</w:t>
            </w:r>
            <w:r w:rsidRPr="009B1AAA">
              <w:rPr>
                <w:rFonts w:ascii="Times New Roman" w:eastAsia="Times New Roman" w:hAnsi="Times New Roman" w:cs="Times New Roman"/>
                <w:color w:val="000000"/>
                <w:sz w:val="28"/>
                <w:szCs w:val="28"/>
                <w:lang w:eastAsia="ru-RU" w:bidi="ru-RU"/>
              </w:rPr>
              <w:softHyphen/>
              <w:t>мых</w:t>
            </w:r>
          </w:p>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для реализации инициатив</w:t>
            </w:r>
            <w:r w:rsidRPr="009B1AAA">
              <w:rPr>
                <w:rFonts w:ascii="Times New Roman" w:eastAsia="Times New Roman" w:hAnsi="Times New Roman" w:cs="Times New Roman"/>
                <w:color w:val="000000"/>
                <w:sz w:val="28"/>
                <w:szCs w:val="28"/>
                <w:lang w:eastAsia="ru-RU" w:bidi="ru-RU"/>
              </w:rPr>
              <w:softHyphen/>
              <w:t>ного проекта (рублей)</w:t>
            </w:r>
          </w:p>
        </w:tc>
      </w:tr>
      <w:tr w:rsidR="009A2B20" w:rsidRPr="009B1AAA" w:rsidTr="00DC27D2">
        <w:trPr>
          <w:trHeight w:hRule="exact" w:val="443"/>
          <w:jc w:val="center"/>
        </w:trPr>
        <w:tc>
          <w:tcPr>
            <w:tcW w:w="723" w:type="dxa"/>
            <w:tcBorders>
              <w:top w:val="single" w:sz="4" w:space="0" w:color="auto"/>
              <w:left w:val="single" w:sz="4" w:space="0" w:color="auto"/>
            </w:tcBorders>
            <w:shd w:val="clear" w:color="auto" w:fill="auto"/>
            <w:vAlign w:val="bottom"/>
          </w:tcPr>
          <w:p w:rsidR="009A2B20" w:rsidRPr="009B1AAA" w:rsidRDefault="009A2B20" w:rsidP="00DC27D2">
            <w:pPr>
              <w:widowControl w:val="0"/>
              <w:spacing w:after="0" w:line="240" w:lineRule="auto"/>
              <w:ind w:firstLine="280"/>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1</w:t>
            </w:r>
          </w:p>
        </w:tc>
        <w:tc>
          <w:tcPr>
            <w:tcW w:w="5797" w:type="dxa"/>
            <w:tcBorders>
              <w:top w:val="single" w:sz="4" w:space="0" w:color="auto"/>
              <w:left w:val="single" w:sz="4" w:space="0" w:color="auto"/>
            </w:tcBorders>
            <w:shd w:val="clear" w:color="auto" w:fill="auto"/>
            <w:vAlign w:val="bottom"/>
          </w:tcPr>
          <w:p w:rsidR="009A2B20" w:rsidRPr="009B1AAA" w:rsidRDefault="009A2B20" w:rsidP="00DC27D2">
            <w:pPr>
              <w:widowControl w:val="0"/>
              <w:spacing w:after="0" w:line="240" w:lineRule="auto"/>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Бюджет муниципального образования</w:t>
            </w:r>
          </w:p>
        </w:tc>
        <w:tc>
          <w:tcPr>
            <w:tcW w:w="2736" w:type="dxa"/>
            <w:tcBorders>
              <w:top w:val="single" w:sz="4" w:space="0" w:color="auto"/>
              <w:left w:val="single" w:sz="4" w:space="0" w:color="auto"/>
            </w:tcBorders>
            <w:shd w:val="clear" w:color="auto" w:fill="auto"/>
            <w:vAlign w:val="bottom"/>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490000</w:t>
            </w:r>
          </w:p>
        </w:tc>
      </w:tr>
      <w:tr w:rsidR="009A2B20" w:rsidRPr="009B1AAA" w:rsidTr="00DC27D2">
        <w:trPr>
          <w:trHeight w:hRule="exact" w:val="421"/>
          <w:jc w:val="center"/>
        </w:trPr>
        <w:tc>
          <w:tcPr>
            <w:tcW w:w="723"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ind w:firstLine="280"/>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2</w:t>
            </w:r>
          </w:p>
        </w:tc>
        <w:tc>
          <w:tcPr>
            <w:tcW w:w="5797"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Физические лица</w:t>
            </w:r>
          </w:p>
        </w:tc>
        <w:tc>
          <w:tcPr>
            <w:tcW w:w="2736"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600000</w:t>
            </w:r>
          </w:p>
        </w:tc>
      </w:tr>
      <w:tr w:rsidR="009A2B20" w:rsidRPr="009B1AAA" w:rsidTr="00DC27D2">
        <w:trPr>
          <w:trHeight w:hRule="exact" w:val="711"/>
          <w:jc w:val="center"/>
        </w:trPr>
        <w:tc>
          <w:tcPr>
            <w:tcW w:w="723" w:type="dxa"/>
            <w:tcBorders>
              <w:top w:val="single" w:sz="4" w:space="0" w:color="auto"/>
              <w:left w:val="single" w:sz="4" w:space="0" w:color="auto"/>
            </w:tcBorders>
            <w:shd w:val="clear" w:color="auto" w:fill="auto"/>
          </w:tcPr>
          <w:p w:rsidR="009A2B20" w:rsidRPr="009B1AAA" w:rsidRDefault="009A2B20" w:rsidP="00DC27D2">
            <w:pPr>
              <w:widowControl w:val="0"/>
              <w:spacing w:after="0" w:line="240" w:lineRule="auto"/>
              <w:ind w:firstLine="280"/>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3</w:t>
            </w:r>
          </w:p>
        </w:tc>
        <w:tc>
          <w:tcPr>
            <w:tcW w:w="5797" w:type="dxa"/>
            <w:tcBorders>
              <w:top w:val="single" w:sz="4" w:space="0" w:color="auto"/>
              <w:left w:val="single" w:sz="4" w:space="0" w:color="auto"/>
            </w:tcBorders>
            <w:shd w:val="clear" w:color="auto" w:fill="auto"/>
            <w:vAlign w:val="bottom"/>
          </w:tcPr>
          <w:p w:rsidR="009A2B20" w:rsidRPr="009B1AAA" w:rsidRDefault="009A2B20" w:rsidP="00DC27D2">
            <w:pPr>
              <w:widowControl w:val="0"/>
              <w:spacing w:after="0" w:line="240" w:lineRule="auto"/>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Юридические лица и индивидуальные предприниматели</w:t>
            </w:r>
          </w:p>
        </w:tc>
        <w:tc>
          <w:tcPr>
            <w:tcW w:w="2736" w:type="dxa"/>
            <w:tcBorders>
              <w:top w:val="single" w:sz="4" w:space="0" w:color="auto"/>
              <w:left w:val="single" w:sz="4" w:space="0" w:color="auto"/>
            </w:tcBorders>
            <w:shd w:val="clear" w:color="auto" w:fill="auto"/>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395000</w:t>
            </w:r>
          </w:p>
        </w:tc>
      </w:tr>
      <w:tr w:rsidR="009A2B20" w:rsidRPr="009B1AAA" w:rsidTr="00DC27D2">
        <w:trPr>
          <w:trHeight w:hRule="exact" w:val="727"/>
          <w:jc w:val="center"/>
        </w:trPr>
        <w:tc>
          <w:tcPr>
            <w:tcW w:w="723"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ind w:firstLine="280"/>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4</w:t>
            </w:r>
          </w:p>
        </w:tc>
        <w:tc>
          <w:tcPr>
            <w:tcW w:w="5797"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Областной бюджет</w:t>
            </w:r>
          </w:p>
        </w:tc>
        <w:tc>
          <w:tcPr>
            <w:tcW w:w="2736" w:type="dxa"/>
            <w:tcBorders>
              <w:top w:val="single" w:sz="4" w:space="0" w:color="auto"/>
              <w:left w:val="single" w:sz="4" w:space="0" w:color="auto"/>
            </w:tcBorders>
            <w:shd w:val="clear" w:color="auto" w:fill="auto"/>
            <w:vAlign w:val="center"/>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2689287</w:t>
            </w:r>
          </w:p>
        </w:tc>
      </w:tr>
      <w:tr w:rsidR="009A2B20" w:rsidRPr="009B1AAA" w:rsidTr="00DC27D2">
        <w:trPr>
          <w:trHeight w:hRule="exact" w:val="379"/>
          <w:jc w:val="center"/>
        </w:trPr>
        <w:tc>
          <w:tcPr>
            <w:tcW w:w="723" w:type="dxa"/>
            <w:tcBorders>
              <w:top w:val="single" w:sz="4" w:space="0" w:color="auto"/>
              <w:left w:val="single" w:sz="4" w:space="0" w:color="auto"/>
              <w:bottom w:val="single" w:sz="4" w:space="0" w:color="auto"/>
            </w:tcBorders>
            <w:shd w:val="clear" w:color="auto" w:fill="auto"/>
          </w:tcPr>
          <w:p w:rsidR="009A2B20" w:rsidRPr="009B1AAA" w:rsidRDefault="009A2B20" w:rsidP="00DC27D2">
            <w:pPr>
              <w:widowControl w:val="0"/>
              <w:spacing w:after="0" w:line="240" w:lineRule="auto"/>
              <w:rPr>
                <w:rFonts w:ascii="Times New Roman" w:eastAsia="Arial Unicode MS" w:hAnsi="Times New Roman" w:cs="Times New Roman"/>
                <w:color w:val="000000"/>
                <w:sz w:val="28"/>
                <w:szCs w:val="28"/>
                <w:lang w:eastAsia="ru-RU" w:bidi="ru-RU"/>
              </w:rPr>
            </w:pPr>
          </w:p>
        </w:tc>
        <w:tc>
          <w:tcPr>
            <w:tcW w:w="5797" w:type="dxa"/>
            <w:tcBorders>
              <w:top w:val="single" w:sz="4" w:space="0" w:color="auto"/>
              <w:left w:val="single" w:sz="4" w:space="0" w:color="auto"/>
              <w:bottom w:val="single" w:sz="4" w:space="0" w:color="auto"/>
            </w:tcBorders>
            <w:shd w:val="clear" w:color="auto" w:fill="auto"/>
            <w:vAlign w:val="center"/>
          </w:tcPr>
          <w:p w:rsidR="009A2B20" w:rsidRPr="009B1AAA" w:rsidRDefault="009A2B20" w:rsidP="00DC27D2">
            <w:pPr>
              <w:widowControl w:val="0"/>
              <w:spacing w:after="0" w:line="240" w:lineRule="auto"/>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b/>
                <w:bCs/>
                <w:color w:val="000000"/>
                <w:sz w:val="28"/>
                <w:szCs w:val="28"/>
                <w:lang w:eastAsia="ru-RU" w:bidi="ru-RU"/>
              </w:rPr>
              <w:t>Итого</w:t>
            </w:r>
          </w:p>
        </w:tc>
        <w:tc>
          <w:tcPr>
            <w:tcW w:w="2736" w:type="dxa"/>
            <w:tcBorders>
              <w:top w:val="single" w:sz="4" w:space="0" w:color="auto"/>
              <w:left w:val="single" w:sz="4" w:space="0" w:color="auto"/>
              <w:bottom w:val="single" w:sz="4" w:space="0" w:color="auto"/>
            </w:tcBorders>
            <w:shd w:val="clear" w:color="auto" w:fill="auto"/>
            <w:vAlign w:val="center"/>
          </w:tcPr>
          <w:p w:rsidR="009A2B20" w:rsidRPr="009B1AAA" w:rsidRDefault="009A2B20" w:rsidP="00DC27D2">
            <w:pPr>
              <w:widowControl w:val="0"/>
              <w:spacing w:after="0" w:line="240" w:lineRule="auto"/>
              <w:jc w:val="center"/>
              <w:rPr>
                <w:rFonts w:ascii="Times New Roman" w:eastAsia="Times New Roman" w:hAnsi="Times New Roman" w:cs="Times New Roman"/>
                <w:color w:val="000000"/>
                <w:sz w:val="28"/>
                <w:szCs w:val="28"/>
                <w:lang w:eastAsia="ru-RU" w:bidi="ru-RU"/>
              </w:rPr>
            </w:pPr>
            <w:r w:rsidRPr="009B1AAA">
              <w:rPr>
                <w:rFonts w:ascii="Times New Roman" w:eastAsia="Times New Roman" w:hAnsi="Times New Roman" w:cs="Times New Roman"/>
                <w:color w:val="000000"/>
                <w:sz w:val="28"/>
                <w:szCs w:val="28"/>
                <w:lang w:eastAsia="ru-RU" w:bidi="ru-RU"/>
              </w:rPr>
              <w:t>4174287</w:t>
            </w:r>
          </w:p>
        </w:tc>
      </w:tr>
    </w:tbl>
    <w:p w:rsidR="009A2B20" w:rsidRDefault="009A2B20" w:rsidP="009A2B20">
      <w:pPr>
        <w:rPr>
          <w:rFonts w:ascii="Times New Roman" w:hAnsi="Times New Roman" w:cs="Times New Roman"/>
          <w:b/>
          <w:sz w:val="28"/>
          <w:szCs w:val="28"/>
          <w:u w:val="single"/>
        </w:rPr>
      </w:pPr>
    </w:p>
    <w:p w:rsidR="009A2B20" w:rsidRPr="00CD4EFA" w:rsidRDefault="009A2B20" w:rsidP="009A2B20">
      <w:pPr>
        <w:rPr>
          <w:rFonts w:ascii="Times New Roman" w:hAnsi="Times New Roman" w:cs="Times New Roman"/>
          <w:b/>
          <w:sz w:val="28"/>
          <w:szCs w:val="28"/>
          <w:u w:val="single"/>
        </w:rPr>
      </w:pPr>
      <w:r w:rsidRPr="00CD4EFA">
        <w:rPr>
          <w:rFonts w:ascii="Times New Roman" w:hAnsi="Times New Roman" w:cs="Times New Roman"/>
          <w:b/>
          <w:sz w:val="28"/>
          <w:szCs w:val="28"/>
          <w:u w:val="single"/>
        </w:rPr>
        <w:t>2025 год</w:t>
      </w:r>
    </w:p>
    <w:p w:rsidR="009A2B20" w:rsidRPr="00CD4EFA" w:rsidRDefault="009A2B20" w:rsidP="009A2B20">
      <w:pPr>
        <w:spacing w:after="0" w:line="240" w:lineRule="auto"/>
        <w:rPr>
          <w:rFonts w:ascii="Times New Roman" w:hAnsi="Times New Roman" w:cs="Times New Roman"/>
          <w:sz w:val="28"/>
          <w:szCs w:val="28"/>
        </w:rPr>
      </w:pPr>
      <w:r>
        <w:rPr>
          <w:rFonts w:ascii="Times New Roman" w:hAnsi="Times New Roman" w:cs="Times New Roman"/>
          <w:sz w:val="28"/>
          <w:szCs w:val="28"/>
        </w:rPr>
        <w:t>Ремонт приезжей части ул. Центральная  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оньба ориентировочной протяженностью  1200 метров </w:t>
      </w:r>
      <w:r w:rsidRPr="00CD4EFA">
        <w:rPr>
          <w:rFonts w:ascii="Times New Roman" w:hAnsi="Times New Roman" w:cs="Times New Roman"/>
          <w:sz w:val="28"/>
          <w:szCs w:val="28"/>
        </w:rPr>
        <w:t>Объем средств, необходимых</w:t>
      </w:r>
    </w:p>
    <w:p w:rsidR="009A2B20" w:rsidRDefault="009A2B20" w:rsidP="009A2B20">
      <w:pPr>
        <w:spacing w:after="0" w:line="240" w:lineRule="auto"/>
        <w:rPr>
          <w:rFonts w:ascii="Times New Roman" w:hAnsi="Times New Roman" w:cs="Times New Roman"/>
          <w:sz w:val="28"/>
          <w:szCs w:val="28"/>
        </w:rPr>
      </w:pPr>
      <w:r w:rsidRPr="00CD4EFA">
        <w:rPr>
          <w:rFonts w:ascii="Times New Roman" w:hAnsi="Times New Roman" w:cs="Times New Roman"/>
          <w:sz w:val="28"/>
          <w:szCs w:val="28"/>
        </w:rPr>
        <w:t>для реализации</w:t>
      </w:r>
      <w:r>
        <w:rPr>
          <w:rFonts w:ascii="Times New Roman" w:hAnsi="Times New Roman" w:cs="Times New Roman"/>
          <w:sz w:val="28"/>
          <w:szCs w:val="28"/>
        </w:rPr>
        <w:t xml:space="preserve"> 3 000 тыс. руб. </w:t>
      </w:r>
    </w:p>
    <w:p w:rsidR="009A2B20" w:rsidRDefault="009A2B20" w:rsidP="009A2B20">
      <w:pPr>
        <w:rPr>
          <w:rFonts w:ascii="Times New Roman" w:hAnsi="Times New Roman" w:cs="Times New Roman"/>
          <w:sz w:val="28"/>
          <w:szCs w:val="28"/>
        </w:rPr>
      </w:pPr>
    </w:p>
    <w:p w:rsidR="009A2B20" w:rsidRPr="00A12C37" w:rsidRDefault="009A2B20" w:rsidP="009A2B20">
      <w:pPr>
        <w:rPr>
          <w:rFonts w:ascii="Times New Roman" w:hAnsi="Times New Roman" w:cs="Times New Roman"/>
          <w:sz w:val="28"/>
          <w:szCs w:val="28"/>
        </w:rPr>
      </w:pPr>
      <w:r>
        <w:rPr>
          <w:rFonts w:ascii="Times New Roman" w:hAnsi="Times New Roman" w:cs="Times New Roman"/>
          <w:sz w:val="28"/>
          <w:szCs w:val="28"/>
        </w:rPr>
        <w:lastRenderedPageBreak/>
        <w:t>Ремонт памятника в д</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овый Ирюк.</w:t>
      </w:r>
      <w:r w:rsidRPr="00A12C37">
        <w:t xml:space="preserve"> </w:t>
      </w:r>
      <w:r w:rsidRPr="00A12C37">
        <w:rPr>
          <w:rFonts w:ascii="Times New Roman" w:hAnsi="Times New Roman" w:cs="Times New Roman"/>
          <w:sz w:val="28"/>
          <w:szCs w:val="28"/>
        </w:rPr>
        <w:t>Объем средств, необходимых</w:t>
      </w:r>
    </w:p>
    <w:p w:rsidR="009A2B20" w:rsidRPr="00C1772B" w:rsidRDefault="009A2B20" w:rsidP="009A2B20">
      <w:pPr>
        <w:rPr>
          <w:rFonts w:ascii="Times New Roman" w:hAnsi="Times New Roman" w:cs="Times New Roman"/>
          <w:sz w:val="28"/>
          <w:szCs w:val="28"/>
        </w:rPr>
      </w:pPr>
      <w:r w:rsidRPr="00A12C37">
        <w:rPr>
          <w:rFonts w:ascii="Times New Roman" w:hAnsi="Times New Roman" w:cs="Times New Roman"/>
          <w:sz w:val="28"/>
          <w:szCs w:val="28"/>
        </w:rPr>
        <w:t xml:space="preserve">для реализации </w:t>
      </w:r>
      <w:r>
        <w:rPr>
          <w:rFonts w:ascii="Times New Roman" w:hAnsi="Times New Roman" w:cs="Times New Roman"/>
          <w:sz w:val="28"/>
          <w:szCs w:val="28"/>
        </w:rPr>
        <w:t>300</w:t>
      </w:r>
      <w:r w:rsidRPr="00A12C37">
        <w:rPr>
          <w:rFonts w:ascii="Times New Roman" w:hAnsi="Times New Roman" w:cs="Times New Roman"/>
          <w:sz w:val="28"/>
          <w:szCs w:val="28"/>
        </w:rPr>
        <w:t xml:space="preserve"> тыс. руб</w:t>
      </w:r>
      <w:proofErr w:type="gramStart"/>
      <w:r w:rsidRPr="00A12C3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ориентировочно)</w:t>
      </w:r>
    </w:p>
    <w:p w:rsidR="00F13B74" w:rsidRPr="00913FB7" w:rsidRDefault="00A71BE8" w:rsidP="00913FB7">
      <w:pPr>
        <w:pStyle w:val="a3"/>
        <w:shd w:val="clear" w:color="auto" w:fill="FFFFFF"/>
        <w:jc w:val="both"/>
        <w:rPr>
          <w:rStyle w:val="a4"/>
          <w:color w:val="333333"/>
          <w:sz w:val="27"/>
          <w:szCs w:val="27"/>
        </w:rPr>
      </w:pPr>
      <w:r w:rsidRPr="00913FB7">
        <w:rPr>
          <w:rStyle w:val="a4"/>
          <w:color w:val="333333"/>
          <w:sz w:val="27"/>
          <w:szCs w:val="27"/>
        </w:rPr>
        <w:t>       </w:t>
      </w:r>
    </w:p>
    <w:p w:rsidR="00A71BE8" w:rsidRPr="00913FB7" w:rsidRDefault="00A71BE8" w:rsidP="00913FB7">
      <w:pPr>
        <w:jc w:val="both"/>
        <w:rPr>
          <w:rFonts w:ascii="Times New Roman" w:hAnsi="Times New Roman" w:cs="Times New Roman"/>
        </w:rPr>
      </w:pPr>
    </w:p>
    <w:sectPr w:rsidR="00A71BE8" w:rsidRPr="0091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060F64"/>
    <w:rsid w:val="001A0622"/>
    <w:rsid w:val="0023734B"/>
    <w:rsid w:val="00257937"/>
    <w:rsid w:val="00265D02"/>
    <w:rsid w:val="0035077E"/>
    <w:rsid w:val="003D2C63"/>
    <w:rsid w:val="008F0214"/>
    <w:rsid w:val="00913FB7"/>
    <w:rsid w:val="009A2B20"/>
    <w:rsid w:val="009F1908"/>
    <w:rsid w:val="00A40E12"/>
    <w:rsid w:val="00A71BE8"/>
    <w:rsid w:val="00B43294"/>
    <w:rsid w:val="00B9116E"/>
    <w:rsid w:val="00BF2471"/>
    <w:rsid w:val="00BF4140"/>
    <w:rsid w:val="00C424BB"/>
    <w:rsid w:val="00D20AA6"/>
    <w:rsid w:val="00D76C70"/>
    <w:rsid w:val="00F1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BE8"/>
    <w:rPr>
      <w:b/>
      <w:bCs/>
    </w:rPr>
  </w:style>
  <w:style w:type="paragraph" w:customStyle="1" w:styleId="csad7a2888">
    <w:name w:val="csad7a2888"/>
    <w:basedOn w:val="a"/>
    <w:rsid w:val="0091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7591b9d9">
    <w:name w:val="cs7591b9d9"/>
    <w:rsid w:val="00913FB7"/>
  </w:style>
  <w:style w:type="paragraph" w:styleId="a5">
    <w:name w:val="Balloon Text"/>
    <w:basedOn w:val="a"/>
    <w:link w:val="a6"/>
    <w:uiPriority w:val="99"/>
    <w:semiHidden/>
    <w:unhideWhenUsed/>
    <w:rsid w:val="00A40E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E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BE8"/>
    <w:rPr>
      <w:b/>
      <w:bCs/>
    </w:rPr>
  </w:style>
  <w:style w:type="paragraph" w:customStyle="1" w:styleId="csad7a2888">
    <w:name w:val="csad7a2888"/>
    <w:basedOn w:val="a"/>
    <w:rsid w:val="0091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7591b9d9">
    <w:name w:val="cs7591b9d9"/>
    <w:rsid w:val="00913FB7"/>
  </w:style>
  <w:style w:type="paragraph" w:styleId="a5">
    <w:name w:val="Balloon Text"/>
    <w:basedOn w:val="a"/>
    <w:link w:val="a6"/>
    <w:uiPriority w:val="99"/>
    <w:semiHidden/>
    <w:unhideWhenUsed/>
    <w:rsid w:val="00A40E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2024-02-20T08:39:00Z</cp:lastPrinted>
  <dcterms:created xsi:type="dcterms:W3CDTF">2024-02-20T06:51:00Z</dcterms:created>
  <dcterms:modified xsi:type="dcterms:W3CDTF">2024-11-27T12:40:00Z</dcterms:modified>
</cp:coreProperties>
</file>